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2E8" w:rsidRPr="00602FAA" w:rsidRDefault="004722E8" w:rsidP="004722E8">
      <w:pPr>
        <w:spacing w:line="276" w:lineRule="auto"/>
        <w:jc w:val="center"/>
        <w:rPr>
          <w:rFonts w:asciiTheme="minorHAnsi" w:hAnsiTheme="minorHAnsi" w:cstheme="minorHAnsi"/>
          <w:b/>
          <w:sz w:val="23"/>
          <w:szCs w:val="23"/>
        </w:rPr>
      </w:pPr>
      <w:r w:rsidRPr="00602FAA">
        <w:rPr>
          <w:rFonts w:asciiTheme="minorHAnsi" w:hAnsiTheme="minorHAnsi" w:cstheme="minorHAnsi"/>
          <w:b/>
          <w:sz w:val="23"/>
          <w:szCs w:val="23"/>
        </w:rPr>
        <w:t>AVIS D’</w:t>
      </w:r>
      <w:r w:rsidRPr="00602FAA">
        <w:rPr>
          <w:rFonts w:asciiTheme="minorHAnsi" w:hAnsiTheme="minorHAnsi" w:cstheme="minorHAnsi"/>
          <w:b/>
          <w:bCs/>
          <w:sz w:val="23"/>
          <w:szCs w:val="23"/>
        </w:rPr>
        <w:t xml:space="preserve">APPEL D'OFFRES </w:t>
      </w:r>
      <w:r w:rsidRPr="00602FAA">
        <w:rPr>
          <w:rFonts w:asciiTheme="minorHAnsi" w:hAnsiTheme="minorHAnsi" w:cstheme="minorHAnsi"/>
          <w:b/>
          <w:sz w:val="23"/>
          <w:szCs w:val="23"/>
        </w:rPr>
        <w:t>NATIONAL OUVERT N°</w:t>
      </w:r>
      <w:r w:rsidR="00A9096A">
        <w:rPr>
          <w:rFonts w:asciiTheme="minorHAnsi" w:hAnsiTheme="minorHAnsi" w:cstheme="minorHAnsi"/>
          <w:b/>
          <w:sz w:val="23"/>
          <w:szCs w:val="23"/>
        </w:rPr>
        <w:t>105</w:t>
      </w:r>
      <w:r w:rsidRPr="00602FAA">
        <w:rPr>
          <w:rFonts w:asciiTheme="minorHAnsi" w:hAnsiTheme="minorHAnsi" w:cstheme="minorHAnsi"/>
          <w:b/>
          <w:sz w:val="23"/>
          <w:szCs w:val="23"/>
        </w:rPr>
        <w:t xml:space="preserve">/22/AONO/SDCC/CIPM DU </w:t>
      </w:r>
      <w:r w:rsidR="00A9096A">
        <w:rPr>
          <w:rFonts w:asciiTheme="minorHAnsi" w:hAnsiTheme="minorHAnsi" w:cstheme="minorHAnsi"/>
          <w:b/>
          <w:sz w:val="23"/>
          <w:szCs w:val="23"/>
        </w:rPr>
        <w:t>03/11/2022</w:t>
      </w:r>
      <w:r w:rsidRPr="00602FAA">
        <w:rPr>
          <w:rFonts w:asciiTheme="minorHAnsi" w:hAnsiTheme="minorHAnsi" w:cstheme="minorHAnsi"/>
          <w:b/>
          <w:sz w:val="23"/>
          <w:szCs w:val="23"/>
        </w:rPr>
        <w:t xml:space="preserve"> </w:t>
      </w:r>
      <w:r w:rsidRPr="00602FAA">
        <w:rPr>
          <w:rFonts w:asciiTheme="minorHAnsi" w:hAnsiTheme="minorHAnsi" w:cstheme="minorHAnsi"/>
          <w:b/>
          <w:bCs/>
          <w:sz w:val="23"/>
          <w:szCs w:val="23"/>
        </w:rPr>
        <w:t xml:space="preserve">POUR LA FOURNITURE D’UN LOT DE 750 000 CARTONS D’EMBALLAGE DIAMAOR </w:t>
      </w:r>
      <w:r w:rsidRPr="00602FAA">
        <w:rPr>
          <w:rFonts w:ascii="Calibri" w:hAnsi="Calibri" w:cs="Calibri"/>
          <w:b/>
          <w:sz w:val="23"/>
          <w:szCs w:val="23"/>
        </w:rPr>
        <w:t>A LA SODECOTON</w:t>
      </w:r>
    </w:p>
    <w:p w:rsidR="004722E8" w:rsidRDefault="004722E8" w:rsidP="004722E8">
      <w:pPr>
        <w:jc w:val="both"/>
        <w:rPr>
          <w:rFonts w:asciiTheme="minorHAnsi" w:hAnsiTheme="minorHAnsi" w:cstheme="minorHAnsi"/>
          <w:b/>
          <w:bCs/>
          <w:color w:val="auto"/>
          <w:sz w:val="12"/>
          <w:szCs w:val="22"/>
        </w:rPr>
      </w:pPr>
    </w:p>
    <w:p w:rsidR="004722E8" w:rsidRDefault="004722E8" w:rsidP="004722E8">
      <w:pPr>
        <w:jc w:val="both"/>
        <w:rPr>
          <w:rFonts w:asciiTheme="minorHAnsi" w:hAnsiTheme="minorHAnsi" w:cstheme="minorHAnsi"/>
          <w:color w:val="auto"/>
          <w:sz w:val="22"/>
          <w:szCs w:val="22"/>
        </w:rPr>
      </w:pPr>
      <w:r>
        <w:rPr>
          <w:rFonts w:asciiTheme="minorHAnsi" w:hAnsiTheme="minorHAnsi" w:cstheme="minorHAnsi"/>
          <w:b/>
          <w:bCs/>
          <w:color w:val="auto"/>
          <w:sz w:val="22"/>
          <w:szCs w:val="22"/>
        </w:rPr>
        <w:t>1) Objet de l’appel d’offres</w:t>
      </w:r>
    </w:p>
    <w:p w:rsidR="004722E8" w:rsidRDefault="004722E8" w:rsidP="004722E8">
      <w:pPr>
        <w:jc w:val="both"/>
        <w:rPr>
          <w:rFonts w:ascii="Calibri" w:hAnsi="Calibri" w:cs="Calibri"/>
          <w:color w:val="auto"/>
          <w:sz w:val="22"/>
          <w:szCs w:val="22"/>
        </w:rPr>
      </w:pPr>
      <w:r w:rsidRPr="00667458">
        <w:rPr>
          <w:rFonts w:asciiTheme="minorHAnsi" w:hAnsiTheme="minorHAnsi" w:cstheme="minorHAnsi"/>
          <w:color w:val="auto"/>
          <w:sz w:val="22"/>
          <w:szCs w:val="22"/>
        </w:rPr>
        <w:t xml:space="preserve">Le Directeur Général de la SODECOTON lance un Appel d’Offres National Ouvert </w:t>
      </w:r>
      <w:r w:rsidRPr="00667458">
        <w:rPr>
          <w:rFonts w:asciiTheme="minorHAnsi" w:hAnsiTheme="minorHAnsi" w:cstheme="minorHAnsi"/>
          <w:sz w:val="22"/>
          <w:szCs w:val="22"/>
        </w:rPr>
        <w:t xml:space="preserve">pour la fourniture </w:t>
      </w:r>
      <w:r w:rsidRPr="00667458">
        <w:rPr>
          <w:rFonts w:ascii="Calibri" w:hAnsi="Calibri" w:cs="Calibri"/>
          <w:sz w:val="22"/>
          <w:szCs w:val="22"/>
        </w:rPr>
        <w:t xml:space="preserve">d’un lot de </w:t>
      </w:r>
      <w:r>
        <w:rPr>
          <w:rFonts w:ascii="Calibri" w:hAnsi="Calibri" w:cs="Calibri"/>
          <w:sz w:val="22"/>
          <w:szCs w:val="22"/>
        </w:rPr>
        <w:t>750</w:t>
      </w:r>
      <w:r w:rsidRPr="00667458">
        <w:rPr>
          <w:rFonts w:ascii="Calibri" w:hAnsi="Calibri" w:cs="Calibri"/>
          <w:sz w:val="22"/>
          <w:szCs w:val="22"/>
        </w:rPr>
        <w:t> 000 cartons d’emballage Diamaor</w:t>
      </w:r>
      <w:r w:rsidRPr="00667458">
        <w:rPr>
          <w:rFonts w:asciiTheme="minorHAnsi" w:hAnsiTheme="minorHAnsi" w:cs="Arial"/>
          <w:b/>
          <w:sz w:val="22"/>
          <w:szCs w:val="22"/>
        </w:rPr>
        <w:t xml:space="preserve"> </w:t>
      </w:r>
      <w:r w:rsidRPr="00667458">
        <w:rPr>
          <w:rFonts w:ascii="Calibri" w:hAnsi="Calibri" w:cs="Calibri"/>
          <w:sz w:val="22"/>
          <w:szCs w:val="22"/>
        </w:rPr>
        <w:t>à la SODECOTON</w:t>
      </w:r>
      <w:r>
        <w:rPr>
          <w:rFonts w:ascii="Calibri" w:hAnsi="Calibri" w:cs="Calibri"/>
          <w:color w:val="auto"/>
          <w:sz w:val="22"/>
          <w:szCs w:val="22"/>
        </w:rPr>
        <w:t>.</w:t>
      </w:r>
    </w:p>
    <w:p w:rsidR="004722E8" w:rsidRPr="00602FAA" w:rsidRDefault="004722E8" w:rsidP="004722E8">
      <w:pPr>
        <w:jc w:val="both"/>
        <w:rPr>
          <w:rFonts w:asciiTheme="minorHAnsi" w:hAnsiTheme="minorHAnsi" w:cstheme="minorHAnsi"/>
          <w:color w:val="auto"/>
          <w:sz w:val="10"/>
          <w:szCs w:val="22"/>
        </w:rPr>
      </w:pPr>
    </w:p>
    <w:p w:rsidR="004722E8" w:rsidRDefault="004722E8" w:rsidP="004722E8">
      <w:pPr>
        <w:jc w:val="both"/>
        <w:rPr>
          <w:rFonts w:asciiTheme="minorHAnsi" w:hAnsiTheme="minorHAnsi" w:cstheme="minorHAnsi"/>
          <w:color w:val="auto"/>
          <w:sz w:val="22"/>
          <w:szCs w:val="22"/>
        </w:rPr>
      </w:pPr>
      <w:r>
        <w:rPr>
          <w:rFonts w:asciiTheme="minorHAnsi" w:hAnsiTheme="minorHAnsi" w:cstheme="minorHAnsi"/>
          <w:b/>
          <w:bCs/>
          <w:color w:val="auto"/>
          <w:sz w:val="22"/>
          <w:szCs w:val="22"/>
        </w:rPr>
        <w:t>2) Consistance des prestations</w:t>
      </w:r>
    </w:p>
    <w:p w:rsidR="004722E8" w:rsidRDefault="004722E8" w:rsidP="004722E8">
      <w:pPr>
        <w:jc w:val="both"/>
        <w:rPr>
          <w:rFonts w:ascii="Calibri" w:hAnsi="Calibri" w:cs="Calibri"/>
          <w:color w:val="auto"/>
          <w:sz w:val="22"/>
          <w:szCs w:val="22"/>
        </w:rPr>
      </w:pPr>
      <w:r w:rsidRPr="008B0800">
        <w:rPr>
          <w:rFonts w:asciiTheme="minorHAnsi" w:hAnsiTheme="minorHAnsi" w:cstheme="minorHAnsi"/>
          <w:sz w:val="22"/>
          <w:szCs w:val="22"/>
        </w:rPr>
        <w:t>Les prestations objet du présent</w:t>
      </w:r>
      <w:r w:rsidRPr="008B0800">
        <w:rPr>
          <w:rFonts w:asciiTheme="minorHAnsi" w:hAnsiTheme="minorHAnsi" w:cstheme="minorHAnsi"/>
          <w:b/>
          <w:sz w:val="22"/>
          <w:szCs w:val="22"/>
        </w:rPr>
        <w:t xml:space="preserve"> </w:t>
      </w:r>
      <w:r w:rsidRPr="008B0800">
        <w:rPr>
          <w:rFonts w:asciiTheme="minorHAnsi" w:hAnsiTheme="minorHAnsi" w:cstheme="minorHAnsi"/>
          <w:sz w:val="22"/>
          <w:szCs w:val="22"/>
        </w:rPr>
        <w:t xml:space="preserve">Appel d’Offres </w:t>
      </w:r>
      <w:r w:rsidRPr="008B0800">
        <w:rPr>
          <w:rFonts w:asciiTheme="minorHAnsi" w:hAnsiTheme="minorHAnsi" w:cstheme="minorHAnsi"/>
          <w:color w:val="auto"/>
          <w:sz w:val="22"/>
          <w:szCs w:val="22"/>
        </w:rPr>
        <w:t xml:space="preserve">consistent en la fourniture </w:t>
      </w:r>
      <w:r w:rsidRPr="008B0800">
        <w:rPr>
          <w:rFonts w:ascii="Calibri" w:hAnsi="Calibri" w:cs="Calibri"/>
          <w:sz w:val="22"/>
          <w:szCs w:val="22"/>
        </w:rPr>
        <w:t xml:space="preserve">d’un lot de </w:t>
      </w:r>
      <w:r>
        <w:rPr>
          <w:rFonts w:ascii="Calibri" w:hAnsi="Calibri" w:cs="Calibri"/>
          <w:sz w:val="22"/>
          <w:szCs w:val="22"/>
        </w:rPr>
        <w:t>750</w:t>
      </w:r>
      <w:r w:rsidRPr="008B0800">
        <w:rPr>
          <w:rFonts w:ascii="Calibri" w:hAnsi="Calibri" w:cs="Calibri"/>
          <w:sz w:val="22"/>
          <w:szCs w:val="22"/>
        </w:rPr>
        <w:t> 000 cartons d’emballage Diamaor</w:t>
      </w:r>
      <w:r w:rsidRPr="008B0800">
        <w:rPr>
          <w:rFonts w:asciiTheme="minorHAnsi" w:hAnsiTheme="minorHAnsi" w:cs="Arial"/>
          <w:b/>
          <w:sz w:val="22"/>
          <w:szCs w:val="22"/>
        </w:rPr>
        <w:t xml:space="preserve"> </w:t>
      </w:r>
      <w:r w:rsidRPr="008B0800">
        <w:rPr>
          <w:rFonts w:ascii="Calibri" w:hAnsi="Calibri" w:cs="Calibri"/>
          <w:sz w:val="22"/>
          <w:szCs w:val="22"/>
        </w:rPr>
        <w:t>à la SODECOTON</w:t>
      </w:r>
      <w:r>
        <w:rPr>
          <w:rFonts w:ascii="Calibri" w:hAnsi="Calibri" w:cs="Calibri"/>
          <w:color w:val="auto"/>
          <w:sz w:val="22"/>
          <w:szCs w:val="22"/>
        </w:rPr>
        <w:t>.</w:t>
      </w:r>
    </w:p>
    <w:p w:rsidR="004722E8" w:rsidRPr="00602FAA" w:rsidRDefault="004722E8" w:rsidP="004722E8">
      <w:pPr>
        <w:jc w:val="both"/>
        <w:rPr>
          <w:rFonts w:asciiTheme="minorHAnsi" w:hAnsiTheme="minorHAnsi" w:cstheme="minorHAnsi"/>
          <w:color w:val="FF0000"/>
          <w:sz w:val="12"/>
          <w:szCs w:val="22"/>
        </w:rPr>
      </w:pPr>
      <w:r>
        <w:rPr>
          <w:rFonts w:asciiTheme="minorHAnsi" w:hAnsiTheme="minorHAnsi" w:cstheme="minorHAnsi"/>
          <w:color w:val="FF0000"/>
          <w:sz w:val="22"/>
          <w:szCs w:val="22"/>
        </w:rPr>
        <w:t xml:space="preserve"> </w:t>
      </w:r>
    </w:p>
    <w:p w:rsidR="004722E8" w:rsidRDefault="004722E8" w:rsidP="004722E8">
      <w:pPr>
        <w:jc w:val="both"/>
        <w:rPr>
          <w:rFonts w:asciiTheme="minorHAnsi" w:hAnsiTheme="minorHAnsi" w:cstheme="minorHAnsi"/>
          <w:b/>
          <w:bCs/>
          <w:sz w:val="22"/>
          <w:szCs w:val="22"/>
        </w:rPr>
      </w:pPr>
      <w:r>
        <w:rPr>
          <w:rFonts w:asciiTheme="minorHAnsi" w:hAnsiTheme="minorHAnsi" w:cstheme="minorHAnsi"/>
          <w:b/>
          <w:bCs/>
          <w:sz w:val="22"/>
          <w:szCs w:val="22"/>
        </w:rPr>
        <w:t>3) Délais de livraison</w:t>
      </w:r>
    </w:p>
    <w:p w:rsidR="004722E8" w:rsidRDefault="004722E8" w:rsidP="004722E8">
      <w:pPr>
        <w:jc w:val="both"/>
        <w:rPr>
          <w:rFonts w:ascii="Calibri" w:hAnsi="Calibri" w:cs="Calibri"/>
          <w:sz w:val="22"/>
          <w:szCs w:val="22"/>
        </w:rPr>
      </w:pPr>
      <w:r w:rsidRPr="008E5AA7">
        <w:rPr>
          <w:rFonts w:asciiTheme="minorHAnsi" w:hAnsiTheme="minorHAnsi" w:cstheme="minorHAnsi"/>
          <w:sz w:val="22"/>
          <w:szCs w:val="22"/>
        </w:rPr>
        <w:t>L</w:t>
      </w:r>
      <w:r>
        <w:rPr>
          <w:rFonts w:asciiTheme="minorHAnsi" w:hAnsiTheme="minorHAnsi" w:cstheme="minorHAnsi"/>
          <w:sz w:val="22"/>
          <w:szCs w:val="22"/>
        </w:rPr>
        <w:t>a</w:t>
      </w:r>
      <w:r w:rsidRPr="008E5AA7">
        <w:rPr>
          <w:rFonts w:asciiTheme="minorHAnsi" w:hAnsiTheme="minorHAnsi" w:cstheme="minorHAnsi"/>
          <w:sz w:val="22"/>
          <w:szCs w:val="22"/>
        </w:rPr>
        <w:t xml:space="preserve"> fourniture objet du présent </w:t>
      </w:r>
      <w:r>
        <w:rPr>
          <w:rFonts w:asciiTheme="minorHAnsi" w:hAnsiTheme="minorHAnsi" w:cstheme="minorHAnsi"/>
          <w:sz w:val="22"/>
          <w:szCs w:val="22"/>
        </w:rPr>
        <w:t>Appel d’O</w:t>
      </w:r>
      <w:r w:rsidRPr="008E5AA7">
        <w:rPr>
          <w:rFonts w:asciiTheme="minorHAnsi" w:hAnsiTheme="minorHAnsi" w:cstheme="minorHAnsi"/>
          <w:sz w:val="22"/>
          <w:szCs w:val="22"/>
        </w:rPr>
        <w:t>ffres devr</w:t>
      </w:r>
      <w:r>
        <w:rPr>
          <w:rFonts w:asciiTheme="minorHAnsi" w:hAnsiTheme="minorHAnsi" w:cstheme="minorHAnsi"/>
          <w:sz w:val="22"/>
          <w:szCs w:val="22"/>
        </w:rPr>
        <w:t>a</w:t>
      </w:r>
      <w:r w:rsidRPr="008E5AA7">
        <w:rPr>
          <w:rFonts w:asciiTheme="minorHAnsi" w:hAnsiTheme="minorHAnsi" w:cstheme="minorHAnsi"/>
          <w:sz w:val="22"/>
          <w:szCs w:val="22"/>
        </w:rPr>
        <w:t xml:space="preserve"> être livrée en position rendu magasin Transit SODECOTON à Garoua II</w:t>
      </w:r>
      <w:r w:rsidRPr="003E6E51">
        <w:rPr>
          <w:rFonts w:asciiTheme="minorHAnsi" w:hAnsiTheme="minorHAnsi" w:cstheme="minorHAnsi"/>
          <w:sz w:val="22"/>
          <w:szCs w:val="22"/>
        </w:rPr>
        <w:t xml:space="preserve"> </w:t>
      </w:r>
      <w:r>
        <w:rPr>
          <w:rFonts w:asciiTheme="minorHAnsi" w:hAnsiTheme="minorHAnsi" w:cstheme="minorHAnsi"/>
          <w:sz w:val="22"/>
          <w:szCs w:val="22"/>
        </w:rPr>
        <w:t xml:space="preserve">dans un délai de </w:t>
      </w:r>
      <w:r w:rsidRPr="00267CB3">
        <w:rPr>
          <w:rFonts w:asciiTheme="minorHAnsi" w:hAnsiTheme="minorHAnsi" w:cstheme="minorHAnsi"/>
          <w:b/>
          <w:sz w:val="22"/>
          <w:szCs w:val="22"/>
        </w:rPr>
        <w:t>60 jours</w:t>
      </w:r>
      <w:r w:rsidRPr="00072AD0">
        <w:rPr>
          <w:rFonts w:asciiTheme="minorHAnsi" w:hAnsiTheme="minorHAnsi" w:cstheme="minorHAnsi"/>
          <w:sz w:val="22"/>
          <w:szCs w:val="22"/>
        </w:rPr>
        <w:t xml:space="preserve"> à compter de la date de notification de l’ordre de service de commencer les prestations</w:t>
      </w:r>
      <w:r>
        <w:rPr>
          <w:rFonts w:ascii="Calibri" w:hAnsi="Calibri" w:cs="Calibri"/>
          <w:sz w:val="22"/>
          <w:szCs w:val="22"/>
        </w:rPr>
        <w:t>.</w:t>
      </w:r>
    </w:p>
    <w:p w:rsidR="004722E8" w:rsidRPr="00602FAA" w:rsidRDefault="004722E8" w:rsidP="004722E8">
      <w:pPr>
        <w:jc w:val="both"/>
        <w:rPr>
          <w:rFonts w:asciiTheme="minorHAnsi" w:hAnsiTheme="minorHAnsi" w:cstheme="minorHAnsi"/>
          <w:b/>
          <w:bCs/>
          <w:color w:val="auto"/>
          <w:sz w:val="10"/>
          <w:szCs w:val="22"/>
        </w:rPr>
      </w:pPr>
    </w:p>
    <w:p w:rsidR="004722E8" w:rsidRDefault="004722E8" w:rsidP="004722E8">
      <w:pPr>
        <w:jc w:val="both"/>
        <w:rPr>
          <w:rFonts w:asciiTheme="minorHAnsi" w:hAnsiTheme="minorHAnsi" w:cstheme="minorHAnsi"/>
          <w:color w:val="auto"/>
          <w:sz w:val="22"/>
          <w:szCs w:val="22"/>
        </w:rPr>
      </w:pPr>
      <w:r>
        <w:rPr>
          <w:rFonts w:asciiTheme="minorHAnsi" w:hAnsiTheme="minorHAnsi" w:cstheme="minorHAnsi"/>
          <w:b/>
          <w:bCs/>
          <w:color w:val="auto"/>
          <w:sz w:val="22"/>
          <w:szCs w:val="22"/>
        </w:rPr>
        <w:t>4) Allotissement</w:t>
      </w:r>
    </w:p>
    <w:p w:rsidR="004722E8" w:rsidRDefault="004722E8" w:rsidP="004722E8">
      <w:pPr>
        <w:jc w:val="both"/>
        <w:rPr>
          <w:rFonts w:asciiTheme="minorHAnsi" w:hAnsiTheme="minorHAnsi" w:cstheme="minorHAnsi"/>
          <w:color w:val="auto"/>
          <w:sz w:val="22"/>
          <w:szCs w:val="22"/>
        </w:rPr>
      </w:pPr>
      <w:r>
        <w:rPr>
          <w:rFonts w:asciiTheme="minorHAnsi" w:hAnsiTheme="minorHAnsi" w:cstheme="minorHAnsi"/>
          <w:sz w:val="22"/>
          <w:szCs w:val="22"/>
        </w:rPr>
        <w:t xml:space="preserve">Le </w:t>
      </w:r>
      <w:r w:rsidRPr="00C9368D">
        <w:rPr>
          <w:rFonts w:asciiTheme="minorHAnsi" w:hAnsiTheme="minorHAnsi" w:cstheme="minorHAnsi"/>
          <w:sz w:val="22"/>
          <w:szCs w:val="22"/>
        </w:rPr>
        <w:t xml:space="preserve">présent </w:t>
      </w:r>
      <w:r>
        <w:rPr>
          <w:rFonts w:asciiTheme="minorHAnsi" w:hAnsiTheme="minorHAnsi" w:cstheme="minorHAnsi"/>
          <w:sz w:val="22"/>
          <w:szCs w:val="22"/>
        </w:rPr>
        <w:t>A</w:t>
      </w:r>
      <w:r w:rsidRPr="00C9368D">
        <w:rPr>
          <w:rFonts w:asciiTheme="minorHAnsi" w:hAnsiTheme="minorHAnsi" w:cstheme="minorHAnsi"/>
          <w:sz w:val="22"/>
          <w:szCs w:val="22"/>
        </w:rPr>
        <w:t>ppel d’</w:t>
      </w:r>
      <w:r>
        <w:rPr>
          <w:rFonts w:asciiTheme="minorHAnsi" w:hAnsiTheme="minorHAnsi" w:cstheme="minorHAnsi"/>
          <w:sz w:val="22"/>
          <w:szCs w:val="22"/>
        </w:rPr>
        <w:t>O</w:t>
      </w:r>
      <w:r w:rsidRPr="00C9368D">
        <w:rPr>
          <w:rFonts w:asciiTheme="minorHAnsi" w:hAnsiTheme="minorHAnsi" w:cstheme="minorHAnsi"/>
          <w:sz w:val="22"/>
          <w:szCs w:val="22"/>
        </w:rPr>
        <w:t>ffres</w:t>
      </w:r>
      <w:r>
        <w:rPr>
          <w:rFonts w:asciiTheme="minorHAnsi" w:hAnsiTheme="minorHAnsi" w:cstheme="minorHAnsi"/>
          <w:sz w:val="22"/>
          <w:szCs w:val="22"/>
        </w:rPr>
        <w:t xml:space="preserve"> </w:t>
      </w:r>
      <w:r>
        <w:rPr>
          <w:rFonts w:ascii="Calibri" w:hAnsi="Calibri" w:cs="Calibri"/>
          <w:sz w:val="22"/>
          <w:szCs w:val="22"/>
        </w:rPr>
        <w:t>est lancé en</w:t>
      </w:r>
      <w:r>
        <w:rPr>
          <w:rFonts w:asciiTheme="minorHAnsi" w:hAnsiTheme="minorHAnsi" w:cstheme="minorHAnsi"/>
          <w:color w:val="auto"/>
          <w:sz w:val="22"/>
          <w:szCs w:val="22"/>
        </w:rPr>
        <w:t xml:space="preserve"> lot unique.</w:t>
      </w:r>
    </w:p>
    <w:p w:rsidR="004722E8" w:rsidRPr="00602FAA" w:rsidRDefault="004722E8" w:rsidP="004722E8">
      <w:pPr>
        <w:jc w:val="both"/>
        <w:rPr>
          <w:rFonts w:asciiTheme="minorHAnsi" w:hAnsiTheme="minorHAnsi" w:cstheme="minorHAnsi"/>
          <w:sz w:val="8"/>
          <w:szCs w:val="22"/>
        </w:rPr>
      </w:pPr>
    </w:p>
    <w:p w:rsidR="004722E8" w:rsidRPr="006254BE" w:rsidRDefault="004722E8" w:rsidP="004722E8">
      <w:pPr>
        <w:jc w:val="both"/>
        <w:rPr>
          <w:rFonts w:asciiTheme="minorHAnsi" w:hAnsiTheme="minorHAnsi" w:cstheme="minorHAnsi"/>
          <w:b/>
          <w:bCs/>
          <w:sz w:val="6"/>
          <w:szCs w:val="16"/>
        </w:rPr>
      </w:pPr>
    </w:p>
    <w:p w:rsidR="004722E8" w:rsidRDefault="004722E8" w:rsidP="004722E8">
      <w:pPr>
        <w:jc w:val="both"/>
        <w:rPr>
          <w:rFonts w:asciiTheme="minorHAnsi" w:hAnsiTheme="minorHAnsi" w:cstheme="minorHAnsi"/>
          <w:sz w:val="22"/>
          <w:szCs w:val="22"/>
        </w:rPr>
      </w:pPr>
      <w:r>
        <w:rPr>
          <w:rFonts w:asciiTheme="minorHAnsi" w:hAnsiTheme="minorHAnsi" w:cstheme="minorHAnsi"/>
          <w:b/>
          <w:bCs/>
          <w:sz w:val="22"/>
          <w:szCs w:val="22"/>
        </w:rPr>
        <w:t>5) Cout prévisionnel</w:t>
      </w:r>
      <w:r>
        <w:rPr>
          <w:rFonts w:asciiTheme="minorHAnsi" w:hAnsiTheme="minorHAnsi" w:cstheme="minorHAnsi"/>
          <w:b/>
          <w:bCs/>
          <w:sz w:val="22"/>
          <w:szCs w:val="22"/>
        </w:rPr>
        <w:tab/>
      </w:r>
    </w:p>
    <w:p w:rsidR="004722E8" w:rsidRDefault="004722E8" w:rsidP="004722E8">
      <w:pPr>
        <w:jc w:val="both"/>
        <w:rPr>
          <w:rFonts w:asciiTheme="minorHAnsi" w:hAnsiTheme="minorHAnsi" w:cstheme="minorHAnsi"/>
          <w:sz w:val="22"/>
          <w:szCs w:val="22"/>
        </w:rPr>
      </w:pPr>
      <w:r>
        <w:rPr>
          <w:rFonts w:asciiTheme="minorHAnsi" w:hAnsiTheme="minorHAnsi" w:cstheme="minorHAnsi"/>
          <w:color w:val="auto"/>
          <w:sz w:val="22"/>
          <w:szCs w:val="22"/>
        </w:rPr>
        <w:t>Le coût prévisionnel, toutes taxes comprises, de l’opération envisagée a été évalué à l’issue des études préalables à </w:t>
      </w:r>
      <w:r>
        <w:rPr>
          <w:rFonts w:asciiTheme="minorHAnsi" w:hAnsiTheme="minorHAnsi" w:cstheme="minorHAnsi"/>
          <w:b/>
          <w:color w:val="auto"/>
          <w:sz w:val="22"/>
          <w:szCs w:val="22"/>
        </w:rPr>
        <w:t>450 000 000 FCFA</w:t>
      </w:r>
      <w:r>
        <w:rPr>
          <w:rFonts w:asciiTheme="minorHAnsi" w:hAnsiTheme="minorHAnsi" w:cstheme="minorHAnsi"/>
          <w:sz w:val="22"/>
          <w:szCs w:val="22"/>
        </w:rPr>
        <w:t>.</w:t>
      </w:r>
    </w:p>
    <w:p w:rsidR="004722E8" w:rsidRPr="00602FAA" w:rsidRDefault="004722E8" w:rsidP="004722E8">
      <w:pPr>
        <w:jc w:val="both"/>
        <w:rPr>
          <w:rFonts w:asciiTheme="minorHAnsi" w:hAnsiTheme="minorHAnsi" w:cstheme="minorHAnsi"/>
          <w:b/>
          <w:bCs/>
          <w:color w:val="FF0000"/>
          <w:sz w:val="10"/>
          <w:szCs w:val="22"/>
        </w:rPr>
      </w:pPr>
    </w:p>
    <w:p w:rsidR="004722E8" w:rsidRDefault="004722E8" w:rsidP="004722E8">
      <w:pPr>
        <w:jc w:val="both"/>
        <w:rPr>
          <w:rFonts w:asciiTheme="minorHAnsi" w:hAnsiTheme="minorHAnsi" w:cstheme="minorHAnsi"/>
          <w:sz w:val="22"/>
          <w:szCs w:val="22"/>
        </w:rPr>
      </w:pPr>
      <w:r>
        <w:rPr>
          <w:rFonts w:asciiTheme="minorHAnsi" w:hAnsiTheme="minorHAnsi" w:cstheme="minorHAnsi"/>
          <w:b/>
          <w:bCs/>
          <w:color w:val="auto"/>
          <w:sz w:val="22"/>
          <w:szCs w:val="22"/>
        </w:rPr>
        <w:t xml:space="preserve">6) </w:t>
      </w:r>
      <w:r>
        <w:rPr>
          <w:rFonts w:asciiTheme="minorHAnsi" w:hAnsiTheme="minorHAnsi" w:cstheme="minorHAnsi"/>
          <w:b/>
          <w:bCs/>
          <w:sz w:val="22"/>
          <w:szCs w:val="22"/>
        </w:rPr>
        <w:t xml:space="preserve">Participation </w:t>
      </w:r>
    </w:p>
    <w:p w:rsidR="004722E8" w:rsidRDefault="004722E8" w:rsidP="004722E8">
      <w:pPr>
        <w:jc w:val="both"/>
        <w:rPr>
          <w:rFonts w:asciiTheme="minorHAnsi" w:hAnsiTheme="minorHAnsi" w:cstheme="minorHAnsi"/>
          <w:sz w:val="22"/>
          <w:szCs w:val="22"/>
        </w:rPr>
      </w:pPr>
      <w:r>
        <w:rPr>
          <w:rFonts w:asciiTheme="minorHAnsi" w:hAnsiTheme="minorHAnsi" w:cstheme="minorHAnsi"/>
          <w:sz w:val="22"/>
          <w:szCs w:val="22"/>
        </w:rPr>
        <w:t>La participation au présent Appel d’Offres est ouverte à toutes les entreprises ayant une parfaite connaissance en la matière.</w:t>
      </w:r>
      <w:r w:rsidRPr="003E6E51">
        <w:rPr>
          <w:rFonts w:asciiTheme="minorHAnsi" w:hAnsiTheme="minorHAnsi" w:cstheme="minorHAnsi"/>
          <w:sz w:val="22"/>
          <w:szCs w:val="22"/>
        </w:rPr>
        <w:t xml:space="preserve"> </w:t>
      </w:r>
      <w:r w:rsidRPr="00961450">
        <w:rPr>
          <w:rFonts w:asciiTheme="minorHAnsi" w:hAnsiTheme="minorHAnsi" w:cstheme="minorHAnsi"/>
          <w:sz w:val="22"/>
          <w:szCs w:val="22"/>
        </w:rPr>
        <w:t>Les groupement</w:t>
      </w:r>
      <w:r>
        <w:rPr>
          <w:rFonts w:asciiTheme="minorHAnsi" w:hAnsiTheme="minorHAnsi" w:cstheme="minorHAnsi"/>
          <w:sz w:val="22"/>
          <w:szCs w:val="22"/>
        </w:rPr>
        <w:t>s</w:t>
      </w:r>
      <w:r w:rsidRPr="00961450">
        <w:rPr>
          <w:rFonts w:asciiTheme="minorHAnsi" w:hAnsiTheme="minorHAnsi" w:cstheme="minorHAnsi"/>
          <w:sz w:val="22"/>
          <w:szCs w:val="22"/>
        </w:rPr>
        <w:t xml:space="preserve"> d’entreprises devront disposer d’</w:t>
      </w:r>
      <w:r>
        <w:rPr>
          <w:rFonts w:asciiTheme="minorHAnsi" w:hAnsiTheme="minorHAnsi" w:cstheme="minorHAnsi"/>
          <w:sz w:val="22"/>
          <w:szCs w:val="22"/>
        </w:rPr>
        <w:t xml:space="preserve">un </w:t>
      </w:r>
      <w:r w:rsidRPr="00961450">
        <w:rPr>
          <w:rFonts w:asciiTheme="minorHAnsi" w:hAnsiTheme="minorHAnsi" w:cstheme="minorHAnsi"/>
          <w:sz w:val="22"/>
          <w:szCs w:val="22"/>
        </w:rPr>
        <w:t>accord de groupement constaté par un acte notarié dûment enregistré et référé au présent DAO</w:t>
      </w:r>
      <w:r w:rsidRPr="0091686C">
        <w:rPr>
          <w:rFonts w:asciiTheme="minorHAnsi" w:hAnsiTheme="minorHAnsi" w:cstheme="minorHAnsi"/>
          <w:sz w:val="22"/>
          <w:szCs w:val="22"/>
        </w:rPr>
        <w:t>.</w:t>
      </w:r>
    </w:p>
    <w:p w:rsidR="004722E8" w:rsidRPr="003A7ACB" w:rsidRDefault="004722E8" w:rsidP="004722E8">
      <w:pPr>
        <w:jc w:val="both"/>
        <w:rPr>
          <w:rFonts w:asciiTheme="minorHAnsi" w:hAnsiTheme="minorHAnsi" w:cstheme="minorHAnsi"/>
          <w:b/>
          <w:bCs/>
          <w:color w:val="FF0000"/>
          <w:sz w:val="10"/>
          <w:szCs w:val="22"/>
        </w:rPr>
      </w:pPr>
    </w:p>
    <w:p w:rsidR="004722E8" w:rsidRDefault="004722E8" w:rsidP="004722E8">
      <w:pPr>
        <w:jc w:val="both"/>
        <w:rPr>
          <w:rFonts w:asciiTheme="minorHAnsi" w:hAnsiTheme="minorHAnsi" w:cstheme="minorHAnsi"/>
          <w:sz w:val="24"/>
          <w:szCs w:val="24"/>
        </w:rPr>
      </w:pPr>
      <w:r>
        <w:rPr>
          <w:rFonts w:asciiTheme="minorHAnsi" w:hAnsiTheme="minorHAnsi" w:cstheme="minorHAnsi"/>
          <w:b/>
          <w:bCs/>
          <w:sz w:val="22"/>
          <w:szCs w:val="24"/>
        </w:rPr>
        <w:t>7) Financement</w:t>
      </w:r>
      <w:r>
        <w:rPr>
          <w:rFonts w:asciiTheme="minorHAnsi" w:hAnsiTheme="minorHAnsi" w:cstheme="minorHAnsi"/>
          <w:b/>
          <w:bCs/>
          <w:sz w:val="24"/>
          <w:szCs w:val="24"/>
        </w:rPr>
        <w:tab/>
      </w:r>
    </w:p>
    <w:p w:rsidR="004722E8" w:rsidRDefault="004722E8" w:rsidP="004722E8">
      <w:pPr>
        <w:jc w:val="both"/>
        <w:rPr>
          <w:rFonts w:asciiTheme="minorHAnsi" w:hAnsiTheme="minorHAnsi" w:cstheme="minorHAnsi"/>
          <w:sz w:val="22"/>
          <w:szCs w:val="22"/>
        </w:rPr>
      </w:pPr>
      <w:r w:rsidRPr="00C445B6">
        <w:rPr>
          <w:rFonts w:asciiTheme="minorHAnsi" w:hAnsiTheme="minorHAnsi" w:cstheme="minorHAnsi"/>
          <w:sz w:val="22"/>
          <w:szCs w:val="22"/>
        </w:rPr>
        <w:t>Le financement est assuré par le budget de la SODECOTON de l’</w:t>
      </w:r>
      <w:r>
        <w:rPr>
          <w:rFonts w:asciiTheme="minorHAnsi" w:hAnsiTheme="minorHAnsi" w:cstheme="minorHAnsi"/>
          <w:sz w:val="22"/>
          <w:szCs w:val="22"/>
        </w:rPr>
        <w:t>E</w:t>
      </w:r>
      <w:r w:rsidRPr="00C445B6">
        <w:rPr>
          <w:rFonts w:asciiTheme="minorHAnsi" w:hAnsiTheme="minorHAnsi" w:cstheme="minorHAnsi"/>
          <w:sz w:val="22"/>
          <w:szCs w:val="22"/>
        </w:rPr>
        <w:t>xercice 20</w:t>
      </w:r>
      <w:r>
        <w:rPr>
          <w:rFonts w:asciiTheme="minorHAnsi" w:hAnsiTheme="minorHAnsi" w:cstheme="minorHAnsi"/>
          <w:sz w:val="22"/>
          <w:szCs w:val="22"/>
        </w:rPr>
        <w:t xml:space="preserve">22. </w:t>
      </w:r>
    </w:p>
    <w:p w:rsidR="004722E8" w:rsidRPr="00602FAA" w:rsidRDefault="004722E8" w:rsidP="004722E8">
      <w:pPr>
        <w:jc w:val="both"/>
        <w:rPr>
          <w:rFonts w:asciiTheme="minorHAnsi" w:hAnsiTheme="minorHAnsi" w:cstheme="minorHAnsi"/>
          <w:b/>
          <w:bCs/>
          <w:color w:val="FF0000"/>
          <w:sz w:val="10"/>
          <w:szCs w:val="22"/>
        </w:rPr>
      </w:pPr>
    </w:p>
    <w:p w:rsidR="004722E8" w:rsidRDefault="004722E8" w:rsidP="004722E8">
      <w:pPr>
        <w:pStyle w:val="DefaultText"/>
        <w:jc w:val="both"/>
        <w:rPr>
          <w:rFonts w:asciiTheme="minorHAnsi" w:hAnsiTheme="minorHAnsi" w:cstheme="minorHAnsi"/>
          <w:sz w:val="22"/>
          <w:szCs w:val="24"/>
          <w:lang w:val="fr-FR"/>
        </w:rPr>
      </w:pPr>
      <w:r>
        <w:rPr>
          <w:rFonts w:asciiTheme="minorHAnsi" w:hAnsiTheme="minorHAnsi" w:cstheme="minorHAnsi"/>
          <w:b/>
          <w:sz w:val="22"/>
          <w:szCs w:val="24"/>
          <w:lang w:val="fr-FR"/>
        </w:rPr>
        <w:t>8) Consultation du Dossier d’Appel d’Offres.</w:t>
      </w:r>
    </w:p>
    <w:p w:rsidR="004722E8" w:rsidRDefault="004722E8" w:rsidP="004722E8">
      <w:pPr>
        <w:jc w:val="both"/>
        <w:rPr>
          <w:rFonts w:asciiTheme="minorHAnsi" w:hAnsiTheme="minorHAnsi" w:cstheme="minorHAnsi"/>
          <w:sz w:val="22"/>
          <w:szCs w:val="22"/>
        </w:rPr>
      </w:pPr>
      <w:r w:rsidRPr="002770C9">
        <w:rPr>
          <w:rFonts w:asciiTheme="minorHAnsi" w:hAnsiTheme="minorHAnsi" w:cstheme="minorHAnsi"/>
          <w:sz w:val="22"/>
          <w:szCs w:val="22"/>
        </w:rPr>
        <w:t>Le Dossier d’Appel d’Offres peut être consulté aux</w:t>
      </w:r>
      <w:r w:rsidRPr="002770C9">
        <w:rPr>
          <w:rFonts w:asciiTheme="minorHAnsi" w:hAnsiTheme="minorHAnsi" w:cstheme="minorHAnsi"/>
          <w:spacing w:val="13"/>
          <w:sz w:val="22"/>
          <w:szCs w:val="22"/>
        </w:rPr>
        <w:t xml:space="preserve"> </w:t>
      </w:r>
      <w:r w:rsidRPr="002770C9">
        <w:rPr>
          <w:rFonts w:asciiTheme="minorHAnsi" w:hAnsiTheme="minorHAnsi" w:cstheme="minorHAnsi"/>
          <w:sz w:val="22"/>
          <w:szCs w:val="22"/>
        </w:rPr>
        <w:t>heures</w:t>
      </w:r>
      <w:r w:rsidRPr="002770C9">
        <w:rPr>
          <w:rFonts w:asciiTheme="minorHAnsi" w:hAnsiTheme="minorHAnsi" w:cstheme="minorHAnsi"/>
          <w:spacing w:val="13"/>
          <w:sz w:val="22"/>
          <w:szCs w:val="22"/>
        </w:rPr>
        <w:t xml:space="preserve"> </w:t>
      </w:r>
      <w:r w:rsidRPr="002770C9">
        <w:rPr>
          <w:rFonts w:asciiTheme="minorHAnsi" w:hAnsiTheme="minorHAnsi" w:cstheme="minorHAnsi"/>
          <w:sz w:val="22"/>
          <w:szCs w:val="22"/>
        </w:rPr>
        <w:t xml:space="preserve">ouvrables à la Direction Générale de la SODECOTON à Garoua B.P. 302 Tél. 222-27-10-80, E- mail : sodecoton@sodecoton.cm, fax : 222-27-20-68, à la Délégation de la SODECOTON </w:t>
      </w:r>
      <w:r>
        <w:rPr>
          <w:rFonts w:asciiTheme="minorHAnsi" w:hAnsiTheme="minorHAnsi" w:cstheme="minorHAnsi"/>
          <w:sz w:val="22"/>
          <w:szCs w:val="22"/>
        </w:rPr>
        <w:t>de</w:t>
      </w:r>
      <w:r w:rsidRPr="002770C9">
        <w:rPr>
          <w:rFonts w:asciiTheme="minorHAnsi" w:hAnsiTheme="minorHAnsi" w:cstheme="minorHAnsi"/>
          <w:sz w:val="22"/>
          <w:szCs w:val="22"/>
        </w:rPr>
        <w:t xml:space="preserve"> Yaoundé B.P. 304 Tél. 222-20-19-72 ou à la Délégation de la SODECOTON </w:t>
      </w:r>
      <w:r>
        <w:rPr>
          <w:rFonts w:asciiTheme="minorHAnsi" w:hAnsiTheme="minorHAnsi" w:cstheme="minorHAnsi"/>
          <w:sz w:val="22"/>
          <w:szCs w:val="22"/>
        </w:rPr>
        <w:t xml:space="preserve">de </w:t>
      </w:r>
      <w:r w:rsidRPr="002770C9">
        <w:rPr>
          <w:rFonts w:asciiTheme="minorHAnsi" w:hAnsiTheme="minorHAnsi" w:cstheme="minorHAnsi"/>
          <w:sz w:val="22"/>
          <w:szCs w:val="22"/>
        </w:rPr>
        <w:t>Douala B.P. 1699 Tél. 233-42-46-03, dès publication du présent avis</w:t>
      </w:r>
      <w:r>
        <w:rPr>
          <w:rFonts w:asciiTheme="minorHAnsi" w:hAnsiTheme="minorHAnsi" w:cstheme="minorHAnsi"/>
          <w:sz w:val="22"/>
          <w:szCs w:val="22"/>
        </w:rPr>
        <w:t>.</w:t>
      </w:r>
    </w:p>
    <w:p w:rsidR="004722E8" w:rsidRPr="00602FAA" w:rsidRDefault="004722E8" w:rsidP="004722E8">
      <w:pPr>
        <w:pStyle w:val="DefaultText"/>
        <w:jc w:val="both"/>
        <w:rPr>
          <w:rFonts w:asciiTheme="minorHAnsi" w:hAnsiTheme="minorHAnsi" w:cstheme="minorHAnsi"/>
          <w:sz w:val="8"/>
          <w:szCs w:val="22"/>
          <w:lang w:val="fr-FR"/>
        </w:rPr>
      </w:pPr>
    </w:p>
    <w:p w:rsidR="004722E8" w:rsidRDefault="004722E8" w:rsidP="004722E8">
      <w:pPr>
        <w:pStyle w:val="DefaultText"/>
        <w:jc w:val="both"/>
        <w:rPr>
          <w:rFonts w:asciiTheme="minorHAnsi" w:hAnsiTheme="minorHAnsi" w:cstheme="minorHAnsi"/>
          <w:sz w:val="22"/>
          <w:szCs w:val="24"/>
          <w:lang w:val="fr-FR"/>
        </w:rPr>
      </w:pPr>
      <w:r>
        <w:rPr>
          <w:rFonts w:asciiTheme="minorHAnsi" w:hAnsiTheme="minorHAnsi" w:cstheme="minorHAnsi"/>
          <w:b/>
          <w:sz w:val="22"/>
          <w:szCs w:val="24"/>
          <w:lang w:val="fr-FR"/>
        </w:rPr>
        <w:t xml:space="preserve">9) </w:t>
      </w:r>
      <w:r>
        <w:rPr>
          <w:rFonts w:asciiTheme="minorHAnsi" w:hAnsiTheme="minorHAnsi" w:cstheme="minorHAnsi"/>
          <w:b/>
          <w:bCs/>
          <w:sz w:val="22"/>
          <w:szCs w:val="24"/>
          <w:lang w:val="fr-FR"/>
        </w:rPr>
        <w:t>Acquisition</w:t>
      </w:r>
      <w:r>
        <w:rPr>
          <w:rFonts w:asciiTheme="minorHAnsi" w:hAnsiTheme="minorHAnsi" w:cstheme="minorHAnsi"/>
          <w:b/>
          <w:bCs/>
          <w:spacing w:val="6"/>
          <w:sz w:val="22"/>
          <w:szCs w:val="24"/>
          <w:lang w:val="fr-FR"/>
        </w:rPr>
        <w:t xml:space="preserve"> </w:t>
      </w:r>
      <w:r>
        <w:rPr>
          <w:rFonts w:asciiTheme="minorHAnsi" w:hAnsiTheme="minorHAnsi" w:cstheme="minorHAnsi"/>
          <w:b/>
          <w:bCs/>
          <w:sz w:val="22"/>
          <w:szCs w:val="24"/>
          <w:lang w:val="fr-FR"/>
        </w:rPr>
        <w:t>du</w:t>
      </w:r>
      <w:r>
        <w:rPr>
          <w:rFonts w:asciiTheme="minorHAnsi" w:hAnsiTheme="minorHAnsi" w:cstheme="minorHAnsi"/>
          <w:b/>
          <w:bCs/>
          <w:spacing w:val="6"/>
          <w:sz w:val="22"/>
          <w:szCs w:val="24"/>
          <w:lang w:val="fr-FR"/>
        </w:rPr>
        <w:t xml:space="preserve"> </w:t>
      </w:r>
      <w:r>
        <w:rPr>
          <w:rFonts w:asciiTheme="minorHAnsi" w:hAnsiTheme="minorHAnsi" w:cstheme="minorHAnsi"/>
          <w:b/>
          <w:bCs/>
          <w:sz w:val="22"/>
          <w:szCs w:val="24"/>
          <w:lang w:val="fr-FR"/>
        </w:rPr>
        <w:t>Dossier</w:t>
      </w:r>
      <w:r>
        <w:rPr>
          <w:rFonts w:asciiTheme="minorHAnsi" w:hAnsiTheme="minorHAnsi" w:cstheme="minorHAnsi"/>
          <w:b/>
          <w:bCs/>
          <w:spacing w:val="6"/>
          <w:sz w:val="22"/>
          <w:szCs w:val="24"/>
          <w:lang w:val="fr-FR"/>
        </w:rPr>
        <w:t xml:space="preserve"> </w:t>
      </w:r>
      <w:r>
        <w:rPr>
          <w:rFonts w:asciiTheme="minorHAnsi" w:hAnsiTheme="minorHAnsi" w:cstheme="minorHAnsi"/>
          <w:b/>
          <w:bCs/>
          <w:sz w:val="22"/>
          <w:szCs w:val="24"/>
          <w:lang w:val="fr-FR"/>
        </w:rPr>
        <w:t>d'Appel</w:t>
      </w:r>
      <w:r>
        <w:rPr>
          <w:rFonts w:asciiTheme="minorHAnsi" w:hAnsiTheme="minorHAnsi" w:cstheme="minorHAnsi"/>
          <w:b/>
          <w:bCs/>
          <w:spacing w:val="6"/>
          <w:sz w:val="22"/>
          <w:szCs w:val="24"/>
          <w:lang w:val="fr-FR"/>
        </w:rPr>
        <w:t xml:space="preserve"> </w:t>
      </w:r>
      <w:r>
        <w:rPr>
          <w:rFonts w:asciiTheme="minorHAnsi" w:hAnsiTheme="minorHAnsi" w:cstheme="minorHAnsi"/>
          <w:b/>
          <w:bCs/>
          <w:sz w:val="22"/>
          <w:szCs w:val="24"/>
          <w:lang w:val="fr-FR"/>
        </w:rPr>
        <w:t>d'Offres</w:t>
      </w:r>
      <w:r>
        <w:rPr>
          <w:rFonts w:asciiTheme="minorHAnsi" w:hAnsiTheme="minorHAnsi" w:cstheme="minorHAnsi"/>
          <w:b/>
          <w:sz w:val="22"/>
          <w:szCs w:val="24"/>
          <w:lang w:val="fr-FR"/>
        </w:rPr>
        <w:t>.</w:t>
      </w:r>
    </w:p>
    <w:p w:rsidR="004722E8" w:rsidRDefault="004722E8" w:rsidP="004722E8">
      <w:pPr>
        <w:jc w:val="both"/>
        <w:rPr>
          <w:rFonts w:asciiTheme="minorHAnsi" w:hAnsiTheme="minorHAnsi" w:cstheme="minorHAnsi"/>
          <w:sz w:val="22"/>
          <w:szCs w:val="22"/>
        </w:rPr>
      </w:pPr>
      <w:r w:rsidRPr="000C6AF8">
        <w:rPr>
          <w:rFonts w:asciiTheme="minorHAnsi" w:hAnsiTheme="minorHAnsi" w:cstheme="minorHAnsi"/>
          <w:sz w:val="22"/>
          <w:szCs w:val="22"/>
        </w:rPr>
        <w:t>Le Dossier d’Appel d’Offres peut être obtenu à la Direction Générale de la SODECOTON à Garoua B.P. 302 Tél. 222-27-10-80, E- mail : sodecoton@sodecoton.cm, fax: 222-27-20-68, à la Délégation de la SODECOTON de Yaoundé B.P. 304 Tél. 222-20-19-72 ou à la Délégation de la SODECOTON de Douala B.P. 1699 Tél. 233-42-46-03 dès publication du présent avis, contre versement d’une somme non</w:t>
      </w:r>
      <w:r>
        <w:rPr>
          <w:rFonts w:asciiTheme="minorHAnsi" w:hAnsiTheme="minorHAnsi" w:cstheme="minorHAnsi"/>
          <w:sz w:val="22"/>
          <w:szCs w:val="22"/>
        </w:rPr>
        <w:t xml:space="preserve"> </w:t>
      </w:r>
      <w:r w:rsidRPr="000C6AF8">
        <w:rPr>
          <w:rFonts w:asciiTheme="minorHAnsi" w:hAnsiTheme="minorHAnsi" w:cstheme="minorHAnsi"/>
          <w:sz w:val="22"/>
          <w:szCs w:val="22"/>
        </w:rPr>
        <w:t xml:space="preserve">remboursable de </w:t>
      </w:r>
      <w:r>
        <w:rPr>
          <w:rFonts w:asciiTheme="minorHAnsi" w:hAnsiTheme="minorHAnsi" w:cstheme="minorHAnsi"/>
          <w:b/>
          <w:sz w:val="22"/>
          <w:szCs w:val="22"/>
        </w:rPr>
        <w:t>170</w:t>
      </w:r>
      <w:r w:rsidRPr="00171C6A">
        <w:rPr>
          <w:rFonts w:asciiTheme="minorHAnsi" w:hAnsiTheme="minorHAnsi" w:cstheme="minorHAnsi"/>
          <w:b/>
          <w:sz w:val="22"/>
          <w:szCs w:val="22"/>
        </w:rPr>
        <w:t xml:space="preserve"> 000 FCFA</w:t>
      </w:r>
      <w:r w:rsidRPr="00171C6A">
        <w:rPr>
          <w:rFonts w:asciiTheme="minorHAnsi" w:hAnsiTheme="minorHAnsi" w:cstheme="minorHAnsi"/>
          <w:sz w:val="22"/>
          <w:szCs w:val="22"/>
        </w:rPr>
        <w:t xml:space="preserve"> </w:t>
      </w:r>
      <w:r w:rsidRPr="000C6AF8">
        <w:rPr>
          <w:rFonts w:asciiTheme="minorHAnsi" w:hAnsiTheme="minorHAnsi" w:cstheme="minorHAnsi"/>
          <w:sz w:val="22"/>
          <w:szCs w:val="22"/>
        </w:rPr>
        <w:t xml:space="preserve">payable sur le compte n° </w:t>
      </w:r>
      <w:r w:rsidRPr="000C6AF8">
        <w:rPr>
          <w:rFonts w:asciiTheme="minorHAnsi" w:hAnsiTheme="minorHAnsi" w:cstheme="minorHAnsi"/>
          <w:b/>
          <w:bCs/>
          <w:sz w:val="22"/>
          <w:szCs w:val="22"/>
        </w:rPr>
        <w:t>97568660001-28</w:t>
      </w:r>
      <w:r w:rsidRPr="000C6AF8">
        <w:rPr>
          <w:rFonts w:asciiTheme="minorHAnsi" w:hAnsiTheme="minorHAnsi" w:cstheme="minorHAnsi"/>
          <w:sz w:val="22"/>
          <w:szCs w:val="22"/>
        </w:rPr>
        <w:t xml:space="preserve"> ouvert auprès des 12 </w:t>
      </w:r>
      <w:proofErr w:type="gramStart"/>
      <w:r w:rsidRPr="000C6AF8">
        <w:rPr>
          <w:rFonts w:asciiTheme="minorHAnsi" w:hAnsiTheme="minorHAnsi" w:cstheme="minorHAnsi"/>
          <w:sz w:val="22"/>
          <w:szCs w:val="22"/>
        </w:rPr>
        <w:t>agences</w:t>
      </w:r>
      <w:proofErr w:type="gramEnd"/>
      <w:r w:rsidRPr="000C6AF8">
        <w:rPr>
          <w:rFonts w:asciiTheme="minorHAnsi" w:hAnsiTheme="minorHAnsi" w:cstheme="minorHAnsi"/>
          <w:sz w:val="22"/>
          <w:szCs w:val="22"/>
        </w:rPr>
        <w:t xml:space="preserve"> BICEC ci-après au nom de  “ </w:t>
      </w:r>
      <w:r w:rsidRPr="000C6AF8">
        <w:rPr>
          <w:rFonts w:asciiTheme="minorHAnsi" w:hAnsiTheme="minorHAnsi" w:cstheme="minorHAnsi"/>
          <w:b/>
          <w:sz w:val="22"/>
          <w:szCs w:val="22"/>
        </w:rPr>
        <w:t>Compte Spécial CAS  ARMP</w:t>
      </w:r>
      <w:r w:rsidRPr="000C6AF8">
        <w:rPr>
          <w:rFonts w:asciiTheme="minorHAnsi" w:hAnsiTheme="minorHAnsi" w:cstheme="minorHAnsi"/>
          <w:sz w:val="22"/>
          <w:szCs w:val="22"/>
        </w:rPr>
        <w:t xml:space="preserve"> “. Il s’agit des agences de : Yaoundé Agence Centrale, Douala </w:t>
      </w:r>
      <w:proofErr w:type="spellStart"/>
      <w:r w:rsidRPr="000C6AF8">
        <w:rPr>
          <w:rFonts w:asciiTheme="minorHAnsi" w:hAnsiTheme="minorHAnsi" w:cstheme="minorHAnsi"/>
          <w:sz w:val="22"/>
          <w:szCs w:val="22"/>
        </w:rPr>
        <w:t>Bonanjo</w:t>
      </w:r>
      <w:proofErr w:type="spellEnd"/>
      <w:r w:rsidRPr="000C6AF8">
        <w:rPr>
          <w:rFonts w:asciiTheme="minorHAnsi" w:hAnsiTheme="minorHAnsi" w:cstheme="minorHAnsi"/>
          <w:sz w:val="22"/>
          <w:szCs w:val="22"/>
        </w:rPr>
        <w:t xml:space="preserve">, </w:t>
      </w:r>
      <w:proofErr w:type="spellStart"/>
      <w:r w:rsidRPr="000C6AF8">
        <w:rPr>
          <w:rFonts w:asciiTheme="minorHAnsi" w:hAnsiTheme="minorHAnsi" w:cstheme="minorHAnsi"/>
          <w:sz w:val="22"/>
          <w:szCs w:val="22"/>
        </w:rPr>
        <w:t>Buéa</w:t>
      </w:r>
      <w:proofErr w:type="spellEnd"/>
      <w:r w:rsidRPr="000C6AF8">
        <w:rPr>
          <w:rFonts w:asciiTheme="minorHAnsi" w:hAnsiTheme="minorHAnsi" w:cstheme="minorHAnsi"/>
          <w:sz w:val="22"/>
          <w:szCs w:val="22"/>
        </w:rPr>
        <w:t xml:space="preserve">, </w:t>
      </w:r>
      <w:proofErr w:type="spellStart"/>
      <w:r w:rsidRPr="000C6AF8">
        <w:rPr>
          <w:rFonts w:asciiTheme="minorHAnsi" w:hAnsiTheme="minorHAnsi" w:cstheme="minorHAnsi"/>
          <w:sz w:val="22"/>
          <w:szCs w:val="22"/>
        </w:rPr>
        <w:t>Ebolowa</w:t>
      </w:r>
      <w:proofErr w:type="spellEnd"/>
      <w:r w:rsidRPr="000C6AF8">
        <w:rPr>
          <w:rFonts w:asciiTheme="minorHAnsi" w:hAnsiTheme="minorHAnsi" w:cstheme="minorHAnsi"/>
          <w:sz w:val="22"/>
          <w:szCs w:val="22"/>
        </w:rPr>
        <w:t xml:space="preserve">, Dschang, </w:t>
      </w:r>
      <w:proofErr w:type="spellStart"/>
      <w:r w:rsidRPr="000C6AF8">
        <w:rPr>
          <w:rFonts w:asciiTheme="minorHAnsi" w:hAnsiTheme="minorHAnsi" w:cstheme="minorHAnsi"/>
          <w:sz w:val="22"/>
          <w:szCs w:val="22"/>
        </w:rPr>
        <w:t>Ngaoundéré</w:t>
      </w:r>
      <w:proofErr w:type="spellEnd"/>
      <w:r w:rsidRPr="000C6AF8">
        <w:rPr>
          <w:rFonts w:asciiTheme="minorHAnsi" w:hAnsiTheme="minorHAnsi" w:cstheme="minorHAnsi"/>
          <w:sz w:val="22"/>
          <w:szCs w:val="22"/>
        </w:rPr>
        <w:t xml:space="preserve">, Maroua, </w:t>
      </w:r>
      <w:proofErr w:type="spellStart"/>
      <w:r w:rsidRPr="000C6AF8">
        <w:rPr>
          <w:rFonts w:asciiTheme="minorHAnsi" w:hAnsiTheme="minorHAnsi" w:cstheme="minorHAnsi"/>
          <w:sz w:val="22"/>
          <w:szCs w:val="22"/>
        </w:rPr>
        <w:t>Limbé</w:t>
      </w:r>
      <w:proofErr w:type="spellEnd"/>
      <w:r w:rsidRPr="000C6AF8">
        <w:rPr>
          <w:rFonts w:asciiTheme="minorHAnsi" w:hAnsiTheme="minorHAnsi" w:cstheme="minorHAnsi"/>
          <w:sz w:val="22"/>
          <w:szCs w:val="22"/>
        </w:rPr>
        <w:t>, Bafoussam, Bamenda, Garoua, et Bertoua</w:t>
      </w:r>
      <w:r>
        <w:rPr>
          <w:rFonts w:asciiTheme="minorHAnsi" w:hAnsiTheme="minorHAnsi" w:cstheme="minorHAnsi"/>
          <w:sz w:val="22"/>
          <w:szCs w:val="22"/>
        </w:rPr>
        <w:t xml:space="preserve">. </w:t>
      </w:r>
    </w:p>
    <w:p w:rsidR="004722E8" w:rsidRDefault="004722E8" w:rsidP="004722E8">
      <w:pPr>
        <w:jc w:val="both"/>
        <w:rPr>
          <w:rFonts w:asciiTheme="minorHAnsi" w:hAnsiTheme="minorHAnsi" w:cstheme="minorHAnsi"/>
          <w:sz w:val="10"/>
          <w:szCs w:val="22"/>
        </w:rPr>
      </w:pPr>
    </w:p>
    <w:p w:rsidR="004722E8" w:rsidRDefault="004722E8" w:rsidP="004722E8">
      <w:pPr>
        <w:jc w:val="both"/>
        <w:rPr>
          <w:rFonts w:asciiTheme="minorHAnsi" w:hAnsiTheme="minorHAnsi" w:cstheme="minorHAnsi"/>
          <w:sz w:val="22"/>
          <w:szCs w:val="22"/>
        </w:rPr>
      </w:pPr>
      <w:r>
        <w:rPr>
          <w:rFonts w:asciiTheme="minorHAnsi" w:hAnsiTheme="minorHAnsi" w:cstheme="minorHAnsi"/>
          <w:sz w:val="22"/>
          <w:szCs w:val="22"/>
        </w:rPr>
        <w:t xml:space="preserve">Le soumissionnaire devra s’y rendre muni d’une copie ou photocopie de l’avis d’appel d’offres. </w:t>
      </w:r>
    </w:p>
    <w:p w:rsidR="004722E8" w:rsidRDefault="004722E8" w:rsidP="004722E8">
      <w:pPr>
        <w:jc w:val="both"/>
        <w:rPr>
          <w:rFonts w:asciiTheme="minorHAnsi" w:hAnsiTheme="minorHAnsi" w:cstheme="minorHAnsi"/>
          <w:sz w:val="12"/>
          <w:szCs w:val="22"/>
        </w:rPr>
      </w:pPr>
    </w:p>
    <w:p w:rsidR="004722E8" w:rsidRDefault="004722E8" w:rsidP="004722E8">
      <w:pPr>
        <w:jc w:val="both"/>
        <w:rPr>
          <w:rFonts w:asciiTheme="minorHAnsi" w:hAnsiTheme="minorHAnsi" w:cstheme="minorHAnsi"/>
          <w:sz w:val="22"/>
          <w:szCs w:val="22"/>
        </w:rPr>
      </w:pPr>
      <w:r>
        <w:rPr>
          <w:rFonts w:asciiTheme="minorHAnsi" w:hAnsiTheme="minorHAnsi" w:cstheme="minorHAnsi"/>
          <w:sz w:val="22"/>
          <w:szCs w:val="22"/>
        </w:rPr>
        <w:t>Lors du retrait du dossier, le soumissionnaire devra remettre une copie de son reçu de versement portant bien le nom de l’entreprise, le nom du Maître d’Ouvrage et le numéro de l’appel d’offres.</w:t>
      </w:r>
    </w:p>
    <w:p w:rsidR="004722E8" w:rsidRDefault="004722E8" w:rsidP="004722E8">
      <w:pPr>
        <w:jc w:val="both"/>
        <w:rPr>
          <w:rFonts w:asciiTheme="minorHAnsi" w:hAnsiTheme="minorHAnsi" w:cstheme="minorHAnsi"/>
          <w:sz w:val="12"/>
          <w:szCs w:val="22"/>
        </w:rPr>
      </w:pPr>
    </w:p>
    <w:p w:rsidR="004722E8" w:rsidRDefault="004722E8" w:rsidP="004722E8">
      <w:pPr>
        <w:jc w:val="both"/>
        <w:rPr>
          <w:rFonts w:asciiTheme="minorHAnsi" w:hAnsiTheme="minorHAnsi" w:cstheme="minorHAnsi"/>
          <w:sz w:val="12"/>
          <w:szCs w:val="22"/>
        </w:rPr>
      </w:pPr>
    </w:p>
    <w:p w:rsidR="004722E8" w:rsidRDefault="004722E8" w:rsidP="004722E8">
      <w:pPr>
        <w:jc w:val="both"/>
        <w:rPr>
          <w:rFonts w:asciiTheme="minorHAnsi" w:hAnsiTheme="minorHAnsi" w:cstheme="minorHAnsi"/>
          <w:sz w:val="12"/>
          <w:szCs w:val="22"/>
        </w:rPr>
      </w:pPr>
    </w:p>
    <w:p w:rsidR="004722E8" w:rsidRDefault="004722E8" w:rsidP="004722E8">
      <w:pPr>
        <w:jc w:val="both"/>
        <w:rPr>
          <w:rFonts w:asciiTheme="minorHAnsi" w:hAnsiTheme="minorHAnsi" w:cstheme="minorHAnsi"/>
          <w:sz w:val="12"/>
          <w:szCs w:val="22"/>
        </w:rPr>
      </w:pPr>
    </w:p>
    <w:p w:rsidR="004722E8" w:rsidRPr="00AB7B52" w:rsidRDefault="004722E8" w:rsidP="004722E8">
      <w:pPr>
        <w:jc w:val="both"/>
        <w:rPr>
          <w:rFonts w:asciiTheme="minorHAnsi" w:hAnsiTheme="minorHAnsi" w:cstheme="minorHAnsi"/>
          <w:sz w:val="12"/>
          <w:szCs w:val="22"/>
        </w:rPr>
      </w:pPr>
    </w:p>
    <w:p w:rsidR="004722E8" w:rsidRDefault="004722E8" w:rsidP="004722E8">
      <w:pPr>
        <w:jc w:val="both"/>
        <w:rPr>
          <w:rFonts w:asciiTheme="minorHAnsi" w:hAnsiTheme="minorHAnsi" w:cstheme="minorHAnsi"/>
          <w:sz w:val="22"/>
          <w:szCs w:val="24"/>
        </w:rPr>
      </w:pPr>
      <w:r>
        <w:rPr>
          <w:rFonts w:asciiTheme="minorHAnsi" w:hAnsiTheme="minorHAnsi" w:cstheme="minorHAnsi"/>
          <w:b/>
          <w:sz w:val="22"/>
          <w:szCs w:val="24"/>
        </w:rPr>
        <w:lastRenderedPageBreak/>
        <w:t>10) Remise des offres</w:t>
      </w:r>
    </w:p>
    <w:p w:rsidR="004722E8" w:rsidRDefault="004722E8" w:rsidP="004722E8">
      <w:pPr>
        <w:jc w:val="both"/>
        <w:rPr>
          <w:rFonts w:asciiTheme="minorHAnsi" w:hAnsiTheme="minorHAnsi" w:cstheme="minorHAnsi"/>
          <w:sz w:val="22"/>
          <w:szCs w:val="22"/>
        </w:rPr>
      </w:pPr>
      <w:r w:rsidRPr="000C6AF8">
        <w:rPr>
          <w:rFonts w:asciiTheme="minorHAnsi" w:hAnsiTheme="minorHAnsi" w:cstheme="minorHAnsi"/>
          <w:sz w:val="22"/>
          <w:szCs w:val="22"/>
        </w:rPr>
        <w:t xml:space="preserve">Les soumissions présentées sous forme reliée, rédigées en Français ou en Anglais, établies en </w:t>
      </w:r>
      <w:r w:rsidRPr="00BC40A0">
        <w:rPr>
          <w:rFonts w:asciiTheme="minorHAnsi" w:hAnsiTheme="minorHAnsi" w:cstheme="minorHAnsi"/>
          <w:b/>
          <w:sz w:val="22"/>
          <w:szCs w:val="22"/>
        </w:rPr>
        <w:t>six (06)</w:t>
      </w:r>
      <w:r w:rsidRPr="000C6AF8">
        <w:rPr>
          <w:rFonts w:asciiTheme="minorHAnsi" w:hAnsiTheme="minorHAnsi" w:cstheme="minorHAnsi"/>
          <w:sz w:val="22"/>
          <w:szCs w:val="22"/>
        </w:rPr>
        <w:t xml:space="preserve"> exemplaires dont </w:t>
      </w:r>
      <w:r w:rsidRPr="000C6AF8">
        <w:rPr>
          <w:rFonts w:asciiTheme="minorHAnsi" w:hAnsiTheme="minorHAnsi" w:cstheme="minorHAnsi"/>
          <w:b/>
          <w:sz w:val="22"/>
          <w:szCs w:val="22"/>
        </w:rPr>
        <w:t>un</w:t>
      </w:r>
      <w:r w:rsidRPr="000C6AF8">
        <w:rPr>
          <w:rFonts w:asciiTheme="minorHAnsi" w:hAnsiTheme="minorHAnsi" w:cstheme="minorHAnsi"/>
          <w:sz w:val="22"/>
          <w:szCs w:val="22"/>
        </w:rPr>
        <w:t xml:space="preserve"> </w:t>
      </w:r>
      <w:r w:rsidRPr="000C6AF8">
        <w:rPr>
          <w:rFonts w:asciiTheme="minorHAnsi" w:hAnsiTheme="minorHAnsi" w:cstheme="minorHAnsi"/>
          <w:b/>
          <w:sz w:val="22"/>
          <w:szCs w:val="22"/>
        </w:rPr>
        <w:t>(01)</w:t>
      </w:r>
      <w:r w:rsidRPr="000C6AF8">
        <w:rPr>
          <w:rFonts w:asciiTheme="minorHAnsi" w:hAnsiTheme="minorHAnsi" w:cstheme="minorHAnsi"/>
          <w:sz w:val="22"/>
          <w:szCs w:val="22"/>
        </w:rPr>
        <w:t xml:space="preserve"> original et </w:t>
      </w:r>
      <w:r w:rsidRPr="00BC40A0">
        <w:rPr>
          <w:rFonts w:asciiTheme="minorHAnsi" w:hAnsiTheme="minorHAnsi" w:cstheme="minorHAnsi"/>
          <w:b/>
          <w:sz w:val="22"/>
          <w:szCs w:val="22"/>
        </w:rPr>
        <w:t>cinq (05)</w:t>
      </w:r>
      <w:r w:rsidRPr="000C6AF8">
        <w:rPr>
          <w:rFonts w:asciiTheme="minorHAnsi" w:hAnsiTheme="minorHAnsi" w:cstheme="minorHAnsi"/>
          <w:sz w:val="22"/>
          <w:szCs w:val="22"/>
        </w:rPr>
        <w:t xml:space="preserve"> copies, marqués comme tels devront parvenir </w:t>
      </w:r>
      <w:r w:rsidRPr="000C6AF8">
        <w:rPr>
          <w:rFonts w:asciiTheme="minorHAnsi" w:hAnsiTheme="minorHAnsi" w:cstheme="minorHAnsi"/>
          <w:b/>
          <w:sz w:val="22"/>
          <w:szCs w:val="22"/>
        </w:rPr>
        <w:t xml:space="preserve">au plus tard le </w:t>
      </w:r>
      <w:r>
        <w:rPr>
          <w:rFonts w:asciiTheme="minorHAnsi" w:hAnsiTheme="minorHAnsi" w:cstheme="minorHAnsi"/>
          <w:b/>
          <w:sz w:val="22"/>
          <w:szCs w:val="22"/>
        </w:rPr>
        <w:t>01/12/2022</w:t>
      </w:r>
      <w:r w:rsidRPr="000C6AF8">
        <w:rPr>
          <w:rFonts w:asciiTheme="minorHAnsi" w:hAnsiTheme="minorHAnsi" w:cstheme="minorHAnsi"/>
          <w:b/>
          <w:sz w:val="22"/>
          <w:szCs w:val="22"/>
        </w:rPr>
        <w:t xml:space="preserve"> </w:t>
      </w:r>
      <w:r w:rsidRPr="000C6AF8">
        <w:rPr>
          <w:rFonts w:asciiTheme="minorHAnsi" w:hAnsiTheme="minorHAnsi" w:cstheme="minorHAnsi"/>
          <w:sz w:val="22"/>
          <w:szCs w:val="22"/>
        </w:rPr>
        <w:t>à</w:t>
      </w:r>
      <w:r w:rsidRPr="000C6AF8">
        <w:rPr>
          <w:rFonts w:asciiTheme="minorHAnsi" w:hAnsiTheme="minorHAnsi" w:cstheme="minorHAnsi"/>
          <w:b/>
          <w:sz w:val="22"/>
          <w:szCs w:val="22"/>
        </w:rPr>
        <w:t xml:space="preserve"> </w:t>
      </w:r>
      <w:r>
        <w:rPr>
          <w:rFonts w:asciiTheme="minorHAnsi" w:hAnsiTheme="minorHAnsi" w:cstheme="minorHAnsi"/>
          <w:b/>
          <w:sz w:val="22"/>
          <w:szCs w:val="22"/>
        </w:rPr>
        <w:t>15</w:t>
      </w:r>
      <w:r w:rsidRPr="000C6AF8">
        <w:rPr>
          <w:rFonts w:asciiTheme="minorHAnsi" w:hAnsiTheme="minorHAnsi" w:cstheme="minorHAnsi"/>
          <w:sz w:val="22"/>
          <w:szCs w:val="22"/>
        </w:rPr>
        <w:t xml:space="preserve"> </w:t>
      </w:r>
      <w:r w:rsidRPr="000C6AF8">
        <w:rPr>
          <w:rFonts w:asciiTheme="minorHAnsi" w:hAnsiTheme="minorHAnsi" w:cstheme="minorHAnsi"/>
          <w:b/>
          <w:sz w:val="22"/>
          <w:szCs w:val="22"/>
        </w:rPr>
        <w:t>heures</w:t>
      </w:r>
      <w:r w:rsidRPr="000C6AF8">
        <w:rPr>
          <w:rFonts w:asciiTheme="minorHAnsi" w:hAnsiTheme="minorHAnsi" w:cstheme="minorHAnsi"/>
          <w:sz w:val="22"/>
          <w:szCs w:val="22"/>
        </w:rPr>
        <w:t xml:space="preserve"> au Secrétariat de la Direction Générale de la SODECOTON à</w:t>
      </w:r>
      <w:r w:rsidRPr="000C6AF8">
        <w:rPr>
          <w:rFonts w:asciiTheme="minorHAnsi" w:hAnsiTheme="minorHAnsi" w:cstheme="minorHAnsi"/>
          <w:b/>
          <w:sz w:val="22"/>
          <w:szCs w:val="22"/>
        </w:rPr>
        <w:t xml:space="preserve"> </w:t>
      </w:r>
      <w:r w:rsidRPr="000C6AF8">
        <w:rPr>
          <w:rFonts w:asciiTheme="minorHAnsi" w:hAnsiTheme="minorHAnsi" w:cstheme="minorHAnsi"/>
          <w:sz w:val="22"/>
          <w:szCs w:val="22"/>
        </w:rPr>
        <w:t>Garoua. Les plis renfermant les soumissions seront contenus dans une enveloppe extérieure anonyme portant la mention</w:t>
      </w:r>
      <w:r>
        <w:rPr>
          <w:rFonts w:asciiTheme="minorHAnsi" w:hAnsiTheme="minorHAnsi" w:cstheme="minorHAnsi"/>
          <w:sz w:val="22"/>
          <w:szCs w:val="22"/>
        </w:rPr>
        <w:t xml:space="preserve"> :</w:t>
      </w:r>
    </w:p>
    <w:p w:rsidR="004722E8" w:rsidRDefault="004722E8" w:rsidP="004722E8">
      <w:pPr>
        <w:jc w:val="both"/>
        <w:rPr>
          <w:rFonts w:asciiTheme="minorHAnsi" w:hAnsiTheme="minorHAnsi" w:cstheme="minorHAnsi"/>
          <w:sz w:val="12"/>
          <w:szCs w:val="22"/>
        </w:rPr>
      </w:pPr>
    </w:p>
    <w:p w:rsidR="004722E8" w:rsidRPr="008B0800" w:rsidRDefault="004722E8" w:rsidP="004722E8">
      <w:pPr>
        <w:spacing w:line="276" w:lineRule="auto"/>
        <w:jc w:val="center"/>
        <w:rPr>
          <w:rFonts w:asciiTheme="minorHAnsi" w:hAnsiTheme="minorHAnsi" w:cstheme="minorHAnsi"/>
          <w:b/>
          <w:sz w:val="22"/>
          <w:szCs w:val="22"/>
        </w:rPr>
      </w:pPr>
      <w:r w:rsidRPr="008B0800">
        <w:rPr>
          <w:rFonts w:asciiTheme="minorHAnsi" w:hAnsiTheme="minorHAnsi" w:cstheme="minorHAnsi"/>
          <w:b/>
          <w:sz w:val="22"/>
          <w:szCs w:val="22"/>
        </w:rPr>
        <w:t> AVIS D’</w:t>
      </w:r>
      <w:r w:rsidRPr="008B0800">
        <w:rPr>
          <w:rFonts w:asciiTheme="minorHAnsi" w:hAnsiTheme="minorHAnsi" w:cstheme="minorHAnsi"/>
          <w:b/>
          <w:bCs/>
          <w:sz w:val="22"/>
          <w:szCs w:val="22"/>
        </w:rPr>
        <w:t xml:space="preserve">APPEL D'OFFRES </w:t>
      </w:r>
      <w:r w:rsidRPr="008B0800">
        <w:rPr>
          <w:rFonts w:asciiTheme="minorHAnsi" w:hAnsiTheme="minorHAnsi" w:cstheme="minorHAnsi"/>
          <w:b/>
          <w:sz w:val="22"/>
          <w:szCs w:val="22"/>
        </w:rPr>
        <w:t xml:space="preserve">NATIONAL OUVERT </w:t>
      </w:r>
      <w:r w:rsidR="00A9096A" w:rsidRPr="00602FAA">
        <w:rPr>
          <w:rFonts w:asciiTheme="minorHAnsi" w:hAnsiTheme="minorHAnsi" w:cstheme="minorHAnsi"/>
          <w:b/>
          <w:sz w:val="23"/>
          <w:szCs w:val="23"/>
        </w:rPr>
        <w:t>N°</w:t>
      </w:r>
      <w:r w:rsidR="00A9096A">
        <w:rPr>
          <w:rFonts w:asciiTheme="minorHAnsi" w:hAnsiTheme="minorHAnsi" w:cstheme="minorHAnsi"/>
          <w:b/>
          <w:sz w:val="23"/>
          <w:szCs w:val="23"/>
        </w:rPr>
        <w:t>105</w:t>
      </w:r>
      <w:r w:rsidR="00A9096A" w:rsidRPr="00602FAA">
        <w:rPr>
          <w:rFonts w:asciiTheme="minorHAnsi" w:hAnsiTheme="minorHAnsi" w:cstheme="minorHAnsi"/>
          <w:b/>
          <w:sz w:val="23"/>
          <w:szCs w:val="23"/>
        </w:rPr>
        <w:t xml:space="preserve">/22/AONO/SDCC/CIPM DU </w:t>
      </w:r>
      <w:r w:rsidR="00A9096A">
        <w:rPr>
          <w:rFonts w:asciiTheme="minorHAnsi" w:hAnsiTheme="minorHAnsi" w:cstheme="minorHAnsi"/>
          <w:b/>
          <w:sz w:val="23"/>
          <w:szCs w:val="23"/>
        </w:rPr>
        <w:t>03/11/</w:t>
      </w:r>
      <w:proofErr w:type="gramStart"/>
      <w:r w:rsidR="00A9096A">
        <w:rPr>
          <w:rFonts w:asciiTheme="minorHAnsi" w:hAnsiTheme="minorHAnsi" w:cstheme="minorHAnsi"/>
          <w:b/>
          <w:sz w:val="23"/>
          <w:szCs w:val="23"/>
        </w:rPr>
        <w:t>2022</w:t>
      </w:r>
      <w:r w:rsidR="00A9096A" w:rsidRPr="00602FAA">
        <w:rPr>
          <w:rFonts w:asciiTheme="minorHAnsi" w:hAnsiTheme="minorHAnsi" w:cstheme="minorHAnsi"/>
          <w:b/>
          <w:sz w:val="23"/>
          <w:szCs w:val="23"/>
        </w:rPr>
        <w:t xml:space="preserve"> </w:t>
      </w:r>
      <w:r w:rsidRPr="00602FAA">
        <w:rPr>
          <w:rFonts w:asciiTheme="minorHAnsi" w:hAnsiTheme="minorHAnsi" w:cstheme="minorHAnsi"/>
          <w:b/>
          <w:sz w:val="23"/>
          <w:szCs w:val="23"/>
        </w:rPr>
        <w:t xml:space="preserve"> </w:t>
      </w:r>
      <w:r w:rsidRPr="008B0800">
        <w:rPr>
          <w:rFonts w:asciiTheme="minorHAnsi" w:hAnsiTheme="minorHAnsi" w:cstheme="minorHAnsi"/>
          <w:b/>
          <w:bCs/>
          <w:sz w:val="22"/>
          <w:szCs w:val="22"/>
        </w:rPr>
        <w:t>POUR</w:t>
      </w:r>
      <w:proofErr w:type="gramEnd"/>
      <w:r w:rsidRPr="008B0800">
        <w:rPr>
          <w:rFonts w:asciiTheme="minorHAnsi" w:hAnsiTheme="minorHAnsi" w:cstheme="minorHAnsi"/>
          <w:b/>
          <w:bCs/>
          <w:sz w:val="22"/>
          <w:szCs w:val="22"/>
        </w:rPr>
        <w:t xml:space="preserve"> LA FOURNITURE </w:t>
      </w:r>
      <w:r>
        <w:rPr>
          <w:rFonts w:asciiTheme="minorHAnsi" w:hAnsiTheme="minorHAnsi" w:cstheme="minorHAnsi"/>
          <w:b/>
          <w:bCs/>
          <w:sz w:val="22"/>
          <w:szCs w:val="22"/>
        </w:rPr>
        <w:t>D’UN LOT DE 750</w:t>
      </w:r>
      <w:r w:rsidRPr="008B0800">
        <w:rPr>
          <w:rFonts w:asciiTheme="minorHAnsi" w:hAnsiTheme="minorHAnsi" w:cstheme="minorHAnsi"/>
          <w:b/>
          <w:bCs/>
          <w:sz w:val="22"/>
          <w:szCs w:val="22"/>
        </w:rPr>
        <w:t xml:space="preserve"> 000 CARTONS D’EMBALLAGE DIAMAOR </w:t>
      </w:r>
      <w:r w:rsidRPr="008B0800">
        <w:rPr>
          <w:rFonts w:asciiTheme="minorHAnsi" w:hAnsiTheme="minorHAnsi" w:cstheme="minorHAnsi"/>
          <w:b/>
          <w:sz w:val="22"/>
          <w:szCs w:val="22"/>
        </w:rPr>
        <w:t>A LA SODECOTON</w:t>
      </w:r>
    </w:p>
    <w:p w:rsidR="004722E8" w:rsidRDefault="004722E8" w:rsidP="004722E8">
      <w:pPr>
        <w:jc w:val="center"/>
        <w:rPr>
          <w:rFonts w:asciiTheme="minorHAnsi" w:hAnsiTheme="minorHAnsi" w:cstheme="minorHAnsi"/>
          <w:b/>
          <w:sz w:val="2"/>
          <w:szCs w:val="22"/>
        </w:rPr>
      </w:pPr>
    </w:p>
    <w:p w:rsidR="004722E8" w:rsidRDefault="004722E8" w:rsidP="004722E8">
      <w:pPr>
        <w:jc w:val="center"/>
        <w:rPr>
          <w:rFonts w:asciiTheme="minorHAnsi" w:hAnsiTheme="minorHAnsi" w:cstheme="minorHAnsi"/>
          <w:b/>
          <w:bCs/>
          <w:sz w:val="22"/>
          <w:szCs w:val="22"/>
        </w:rPr>
      </w:pPr>
      <w:r>
        <w:rPr>
          <w:rFonts w:asciiTheme="minorHAnsi" w:hAnsiTheme="minorHAnsi" w:cstheme="minorHAnsi"/>
          <w:b/>
          <w:bCs/>
          <w:sz w:val="22"/>
          <w:szCs w:val="22"/>
        </w:rPr>
        <w:t>« A N'OUVRIR QU'EN SEANCE DE DEPOUILLEMENT »</w:t>
      </w:r>
    </w:p>
    <w:p w:rsidR="004722E8" w:rsidRPr="00671B5B" w:rsidRDefault="004722E8" w:rsidP="004722E8">
      <w:pPr>
        <w:jc w:val="both"/>
        <w:rPr>
          <w:rFonts w:asciiTheme="minorHAnsi" w:hAnsiTheme="minorHAnsi" w:cstheme="minorHAnsi"/>
          <w:b/>
          <w:bCs/>
          <w:sz w:val="12"/>
          <w:szCs w:val="22"/>
        </w:rPr>
      </w:pPr>
    </w:p>
    <w:p w:rsidR="004722E8" w:rsidRDefault="004722E8" w:rsidP="004722E8">
      <w:pPr>
        <w:rPr>
          <w:rFonts w:asciiTheme="minorHAnsi" w:hAnsiTheme="minorHAnsi" w:cstheme="minorHAnsi"/>
          <w:b/>
          <w:bCs/>
          <w:sz w:val="22"/>
          <w:szCs w:val="24"/>
        </w:rPr>
      </w:pPr>
      <w:r>
        <w:rPr>
          <w:rFonts w:asciiTheme="minorHAnsi" w:hAnsiTheme="minorHAnsi" w:cstheme="minorHAnsi"/>
          <w:b/>
          <w:bCs/>
          <w:sz w:val="22"/>
          <w:szCs w:val="24"/>
        </w:rPr>
        <w:t>11)</w:t>
      </w:r>
      <w:r>
        <w:rPr>
          <w:rFonts w:asciiTheme="minorHAnsi" w:hAnsiTheme="minorHAnsi" w:cstheme="minorHAnsi"/>
          <w:b/>
          <w:bCs/>
          <w:spacing w:val="6"/>
          <w:sz w:val="22"/>
          <w:szCs w:val="24"/>
        </w:rPr>
        <w:t xml:space="preserve"> </w:t>
      </w:r>
      <w:r>
        <w:rPr>
          <w:rFonts w:asciiTheme="minorHAnsi" w:hAnsiTheme="minorHAnsi" w:cstheme="minorHAnsi"/>
          <w:b/>
          <w:bCs/>
          <w:sz w:val="22"/>
          <w:szCs w:val="24"/>
        </w:rPr>
        <w:t>Cautionnement provisoire</w:t>
      </w:r>
    </w:p>
    <w:p w:rsidR="004722E8" w:rsidRPr="0041440F" w:rsidRDefault="004722E8" w:rsidP="004722E8">
      <w:pPr>
        <w:overflowPunct/>
        <w:autoSpaceDE/>
        <w:autoSpaceDN/>
        <w:adjustRightInd/>
        <w:jc w:val="both"/>
        <w:rPr>
          <w:rFonts w:ascii="Calibri" w:hAnsi="Calibri"/>
          <w:sz w:val="22"/>
          <w:szCs w:val="22"/>
        </w:rPr>
      </w:pPr>
      <w:r w:rsidRPr="000C6AF8">
        <w:rPr>
          <w:rFonts w:asciiTheme="minorHAnsi" w:hAnsiTheme="minorHAnsi" w:cstheme="minorHAnsi"/>
          <w:sz w:val="22"/>
          <w:szCs w:val="22"/>
        </w:rPr>
        <w:t>Chaque</w:t>
      </w:r>
      <w:r w:rsidRPr="000C6AF8">
        <w:rPr>
          <w:rFonts w:asciiTheme="minorHAnsi" w:hAnsiTheme="minorHAnsi" w:cstheme="minorHAnsi"/>
          <w:spacing w:val="8"/>
          <w:sz w:val="22"/>
          <w:szCs w:val="22"/>
        </w:rPr>
        <w:t xml:space="preserve"> </w:t>
      </w:r>
      <w:r w:rsidRPr="000C6AF8">
        <w:rPr>
          <w:rFonts w:asciiTheme="minorHAnsi" w:hAnsiTheme="minorHAnsi" w:cstheme="minorHAnsi"/>
          <w:sz w:val="22"/>
          <w:szCs w:val="22"/>
        </w:rPr>
        <w:t>soumissionnaire</w:t>
      </w:r>
      <w:r w:rsidRPr="000C6AF8">
        <w:rPr>
          <w:rFonts w:asciiTheme="minorHAnsi" w:hAnsiTheme="minorHAnsi" w:cstheme="minorHAnsi"/>
          <w:spacing w:val="8"/>
          <w:sz w:val="22"/>
          <w:szCs w:val="22"/>
        </w:rPr>
        <w:t xml:space="preserve"> </w:t>
      </w:r>
      <w:r w:rsidRPr="000C6AF8">
        <w:rPr>
          <w:rFonts w:asciiTheme="minorHAnsi" w:hAnsiTheme="minorHAnsi" w:cstheme="minorHAnsi"/>
          <w:sz w:val="22"/>
          <w:szCs w:val="22"/>
        </w:rPr>
        <w:t>doit</w:t>
      </w:r>
      <w:r w:rsidRPr="000C6AF8">
        <w:rPr>
          <w:rFonts w:asciiTheme="minorHAnsi" w:hAnsiTheme="minorHAnsi" w:cstheme="minorHAnsi"/>
          <w:spacing w:val="8"/>
          <w:sz w:val="22"/>
          <w:szCs w:val="22"/>
        </w:rPr>
        <w:t xml:space="preserve"> </w:t>
      </w:r>
      <w:r w:rsidRPr="000C6AF8">
        <w:rPr>
          <w:rFonts w:asciiTheme="minorHAnsi" w:hAnsiTheme="minorHAnsi" w:cstheme="minorHAnsi"/>
          <w:sz w:val="22"/>
          <w:szCs w:val="22"/>
        </w:rPr>
        <w:t>joindre</w:t>
      </w:r>
      <w:r w:rsidRPr="000C6AF8">
        <w:rPr>
          <w:rFonts w:asciiTheme="minorHAnsi" w:hAnsiTheme="minorHAnsi" w:cstheme="minorHAnsi"/>
          <w:spacing w:val="8"/>
          <w:sz w:val="22"/>
          <w:szCs w:val="22"/>
        </w:rPr>
        <w:t xml:space="preserve"> </w:t>
      </w:r>
      <w:r w:rsidRPr="000C6AF8">
        <w:rPr>
          <w:rFonts w:asciiTheme="minorHAnsi" w:hAnsiTheme="minorHAnsi" w:cstheme="minorHAnsi"/>
          <w:sz w:val="22"/>
          <w:szCs w:val="22"/>
        </w:rPr>
        <w:t>à</w:t>
      </w:r>
      <w:r w:rsidRPr="000C6AF8">
        <w:rPr>
          <w:rFonts w:asciiTheme="minorHAnsi" w:hAnsiTheme="minorHAnsi" w:cstheme="minorHAnsi"/>
          <w:spacing w:val="8"/>
          <w:sz w:val="22"/>
          <w:szCs w:val="22"/>
        </w:rPr>
        <w:t xml:space="preserve"> </w:t>
      </w:r>
      <w:r w:rsidRPr="000C6AF8">
        <w:rPr>
          <w:rFonts w:asciiTheme="minorHAnsi" w:hAnsiTheme="minorHAnsi" w:cstheme="minorHAnsi"/>
          <w:sz w:val="22"/>
          <w:szCs w:val="22"/>
        </w:rPr>
        <w:t>ses</w:t>
      </w:r>
      <w:r w:rsidRPr="000C6AF8">
        <w:rPr>
          <w:rFonts w:asciiTheme="minorHAnsi" w:hAnsiTheme="minorHAnsi" w:cstheme="minorHAnsi"/>
          <w:spacing w:val="8"/>
          <w:sz w:val="22"/>
          <w:szCs w:val="22"/>
        </w:rPr>
        <w:t xml:space="preserve"> </w:t>
      </w:r>
      <w:r w:rsidRPr="000C6AF8">
        <w:rPr>
          <w:rFonts w:asciiTheme="minorHAnsi" w:hAnsiTheme="minorHAnsi" w:cstheme="minorHAnsi"/>
          <w:sz w:val="22"/>
          <w:szCs w:val="22"/>
        </w:rPr>
        <w:t xml:space="preserve">pièces administratives, une caution de soumission, établie par </w:t>
      </w:r>
      <w:r>
        <w:rPr>
          <w:rFonts w:asciiTheme="minorHAnsi" w:hAnsiTheme="minorHAnsi" w:cstheme="minorHAnsi"/>
          <w:sz w:val="22"/>
          <w:szCs w:val="22"/>
        </w:rPr>
        <w:t xml:space="preserve">une banque de premier ordre ou </w:t>
      </w:r>
      <w:r w:rsidRPr="000C6AF8">
        <w:rPr>
          <w:rFonts w:asciiTheme="minorHAnsi" w:hAnsiTheme="minorHAnsi" w:cstheme="minorHAnsi"/>
          <w:sz w:val="22"/>
          <w:szCs w:val="22"/>
        </w:rPr>
        <w:t>un organisme financier agréé par le Ministère</w:t>
      </w:r>
      <w:r w:rsidRPr="000C6AF8">
        <w:rPr>
          <w:rFonts w:asciiTheme="minorHAnsi" w:hAnsiTheme="minorHAnsi" w:cstheme="minorHAnsi"/>
          <w:spacing w:val="16"/>
          <w:sz w:val="22"/>
          <w:szCs w:val="22"/>
        </w:rPr>
        <w:t xml:space="preserve"> </w:t>
      </w:r>
      <w:r w:rsidRPr="000C6AF8">
        <w:rPr>
          <w:rFonts w:asciiTheme="minorHAnsi" w:hAnsiTheme="minorHAnsi" w:cstheme="minorHAnsi"/>
          <w:sz w:val="22"/>
          <w:szCs w:val="22"/>
        </w:rPr>
        <w:t>chargé</w:t>
      </w:r>
      <w:r w:rsidRPr="000C6AF8">
        <w:rPr>
          <w:rFonts w:asciiTheme="minorHAnsi" w:hAnsiTheme="minorHAnsi" w:cstheme="minorHAnsi"/>
          <w:spacing w:val="16"/>
          <w:sz w:val="22"/>
          <w:szCs w:val="22"/>
        </w:rPr>
        <w:t xml:space="preserve"> </w:t>
      </w:r>
      <w:r w:rsidRPr="000C6AF8">
        <w:rPr>
          <w:rFonts w:asciiTheme="minorHAnsi" w:hAnsiTheme="minorHAnsi" w:cstheme="minorHAnsi"/>
          <w:sz w:val="22"/>
          <w:szCs w:val="22"/>
        </w:rPr>
        <w:t>des</w:t>
      </w:r>
      <w:r w:rsidRPr="000C6AF8">
        <w:rPr>
          <w:rFonts w:asciiTheme="minorHAnsi" w:hAnsiTheme="minorHAnsi" w:cstheme="minorHAnsi"/>
          <w:spacing w:val="16"/>
          <w:sz w:val="22"/>
          <w:szCs w:val="22"/>
        </w:rPr>
        <w:t xml:space="preserve"> </w:t>
      </w:r>
      <w:r w:rsidRPr="000C6AF8">
        <w:rPr>
          <w:rFonts w:asciiTheme="minorHAnsi" w:hAnsiTheme="minorHAnsi" w:cstheme="minorHAnsi"/>
          <w:sz w:val="22"/>
          <w:szCs w:val="22"/>
        </w:rPr>
        <w:t>finances</w:t>
      </w:r>
      <w:r w:rsidRPr="000C6AF8">
        <w:rPr>
          <w:rFonts w:asciiTheme="minorHAnsi" w:hAnsiTheme="minorHAnsi" w:cstheme="minorHAnsi"/>
          <w:spacing w:val="16"/>
          <w:sz w:val="22"/>
          <w:szCs w:val="22"/>
        </w:rPr>
        <w:t xml:space="preserve"> </w:t>
      </w:r>
      <w:r w:rsidRPr="000C6AF8">
        <w:rPr>
          <w:rFonts w:asciiTheme="minorHAnsi" w:hAnsiTheme="minorHAnsi" w:cstheme="minorHAnsi"/>
          <w:sz w:val="22"/>
          <w:szCs w:val="22"/>
        </w:rPr>
        <w:t>et</w:t>
      </w:r>
      <w:r w:rsidRPr="000C6AF8">
        <w:rPr>
          <w:rFonts w:asciiTheme="minorHAnsi" w:hAnsiTheme="minorHAnsi" w:cstheme="minorHAnsi"/>
          <w:spacing w:val="16"/>
          <w:sz w:val="22"/>
          <w:szCs w:val="22"/>
        </w:rPr>
        <w:t xml:space="preserve"> </w:t>
      </w:r>
      <w:r w:rsidRPr="000C6AF8">
        <w:rPr>
          <w:rFonts w:asciiTheme="minorHAnsi" w:hAnsiTheme="minorHAnsi" w:cstheme="minorHAnsi"/>
          <w:sz w:val="22"/>
          <w:szCs w:val="22"/>
        </w:rPr>
        <w:t>dont</w:t>
      </w:r>
      <w:r w:rsidRPr="000C6AF8">
        <w:rPr>
          <w:rFonts w:asciiTheme="minorHAnsi" w:hAnsiTheme="minorHAnsi" w:cstheme="minorHAnsi"/>
          <w:spacing w:val="16"/>
          <w:sz w:val="22"/>
          <w:szCs w:val="22"/>
        </w:rPr>
        <w:t xml:space="preserve"> </w:t>
      </w:r>
      <w:r w:rsidRPr="000C6AF8">
        <w:rPr>
          <w:rFonts w:asciiTheme="minorHAnsi" w:hAnsiTheme="minorHAnsi" w:cstheme="minorHAnsi"/>
          <w:sz w:val="22"/>
          <w:szCs w:val="22"/>
        </w:rPr>
        <w:t>la</w:t>
      </w:r>
      <w:r w:rsidRPr="000C6AF8">
        <w:rPr>
          <w:rFonts w:asciiTheme="minorHAnsi" w:hAnsiTheme="minorHAnsi" w:cstheme="minorHAnsi"/>
          <w:spacing w:val="16"/>
          <w:sz w:val="22"/>
          <w:szCs w:val="22"/>
        </w:rPr>
        <w:t xml:space="preserve"> </w:t>
      </w:r>
      <w:r w:rsidRPr="000C6AF8">
        <w:rPr>
          <w:rFonts w:asciiTheme="minorHAnsi" w:hAnsiTheme="minorHAnsi" w:cstheme="minorHAnsi"/>
          <w:sz w:val="22"/>
          <w:szCs w:val="22"/>
        </w:rPr>
        <w:t>liste</w:t>
      </w:r>
      <w:r w:rsidRPr="000C6AF8">
        <w:rPr>
          <w:rFonts w:asciiTheme="minorHAnsi" w:hAnsiTheme="minorHAnsi" w:cstheme="minorHAnsi"/>
          <w:spacing w:val="16"/>
          <w:sz w:val="22"/>
          <w:szCs w:val="22"/>
        </w:rPr>
        <w:t xml:space="preserve"> </w:t>
      </w:r>
      <w:r w:rsidRPr="000C6AF8">
        <w:rPr>
          <w:rFonts w:asciiTheme="minorHAnsi" w:hAnsiTheme="minorHAnsi" w:cstheme="minorHAnsi"/>
          <w:sz w:val="22"/>
          <w:szCs w:val="22"/>
        </w:rPr>
        <w:t>figure dans</w:t>
      </w:r>
      <w:r w:rsidRPr="000C6AF8">
        <w:rPr>
          <w:rFonts w:asciiTheme="minorHAnsi" w:hAnsiTheme="minorHAnsi" w:cstheme="minorHAnsi"/>
          <w:spacing w:val="4"/>
          <w:sz w:val="22"/>
          <w:szCs w:val="22"/>
        </w:rPr>
        <w:t xml:space="preserve"> </w:t>
      </w:r>
      <w:r w:rsidRPr="000C6AF8">
        <w:rPr>
          <w:rFonts w:asciiTheme="minorHAnsi" w:hAnsiTheme="minorHAnsi" w:cstheme="minorHAnsi"/>
          <w:sz w:val="22"/>
          <w:szCs w:val="22"/>
        </w:rPr>
        <w:t>la</w:t>
      </w:r>
      <w:r w:rsidRPr="000C6AF8">
        <w:rPr>
          <w:rFonts w:asciiTheme="minorHAnsi" w:hAnsiTheme="minorHAnsi" w:cstheme="minorHAnsi"/>
          <w:spacing w:val="4"/>
          <w:sz w:val="22"/>
          <w:szCs w:val="22"/>
        </w:rPr>
        <w:t xml:space="preserve"> </w:t>
      </w:r>
      <w:r w:rsidRPr="000C6AF8">
        <w:rPr>
          <w:rFonts w:asciiTheme="minorHAnsi" w:hAnsiTheme="minorHAnsi" w:cstheme="minorHAnsi"/>
          <w:sz w:val="22"/>
          <w:szCs w:val="22"/>
        </w:rPr>
        <w:t>pièce</w:t>
      </w:r>
      <w:r w:rsidRPr="000C6AF8">
        <w:rPr>
          <w:rFonts w:asciiTheme="minorHAnsi" w:hAnsiTheme="minorHAnsi" w:cstheme="minorHAnsi"/>
          <w:spacing w:val="4"/>
          <w:sz w:val="22"/>
          <w:szCs w:val="22"/>
        </w:rPr>
        <w:t xml:space="preserve"> </w:t>
      </w:r>
      <w:r w:rsidRPr="000C6AF8">
        <w:rPr>
          <w:rFonts w:asciiTheme="minorHAnsi" w:hAnsiTheme="minorHAnsi" w:cstheme="minorHAnsi"/>
          <w:sz w:val="22"/>
          <w:szCs w:val="22"/>
        </w:rPr>
        <w:t>12</w:t>
      </w:r>
      <w:r w:rsidRPr="000C6AF8">
        <w:rPr>
          <w:rFonts w:asciiTheme="minorHAnsi" w:hAnsiTheme="minorHAnsi" w:cstheme="minorHAnsi"/>
          <w:spacing w:val="4"/>
          <w:sz w:val="22"/>
          <w:szCs w:val="22"/>
        </w:rPr>
        <w:t xml:space="preserve"> </w:t>
      </w:r>
      <w:r w:rsidRPr="000C6AF8">
        <w:rPr>
          <w:rFonts w:asciiTheme="minorHAnsi" w:hAnsiTheme="minorHAnsi" w:cstheme="minorHAnsi"/>
          <w:sz w:val="22"/>
          <w:szCs w:val="22"/>
        </w:rPr>
        <w:t>du</w:t>
      </w:r>
      <w:r w:rsidRPr="000C6AF8">
        <w:rPr>
          <w:rFonts w:asciiTheme="minorHAnsi" w:hAnsiTheme="minorHAnsi" w:cstheme="minorHAnsi"/>
          <w:spacing w:val="4"/>
          <w:sz w:val="22"/>
          <w:szCs w:val="22"/>
        </w:rPr>
        <w:t xml:space="preserve"> </w:t>
      </w:r>
      <w:r w:rsidRPr="000C6AF8">
        <w:rPr>
          <w:rFonts w:asciiTheme="minorHAnsi" w:hAnsiTheme="minorHAnsi" w:cstheme="minorHAnsi"/>
          <w:sz w:val="22"/>
          <w:szCs w:val="22"/>
        </w:rPr>
        <w:t>DAO,</w:t>
      </w:r>
      <w:r w:rsidRPr="000C6AF8">
        <w:rPr>
          <w:rFonts w:asciiTheme="minorHAnsi" w:hAnsiTheme="minorHAnsi" w:cstheme="minorHAnsi"/>
          <w:spacing w:val="8"/>
          <w:sz w:val="22"/>
          <w:szCs w:val="22"/>
        </w:rPr>
        <w:t xml:space="preserve"> </w:t>
      </w:r>
      <w:r w:rsidRPr="000C6AF8">
        <w:rPr>
          <w:rFonts w:asciiTheme="minorHAnsi" w:hAnsiTheme="minorHAnsi" w:cstheme="minorHAnsi"/>
          <w:sz w:val="22"/>
          <w:szCs w:val="22"/>
        </w:rPr>
        <w:t>d'un</w:t>
      </w:r>
      <w:r w:rsidRPr="000C6AF8">
        <w:rPr>
          <w:rFonts w:asciiTheme="minorHAnsi" w:hAnsiTheme="minorHAnsi" w:cstheme="minorHAnsi"/>
          <w:spacing w:val="4"/>
          <w:sz w:val="22"/>
          <w:szCs w:val="22"/>
        </w:rPr>
        <w:t xml:space="preserve"> </w:t>
      </w:r>
      <w:r w:rsidRPr="000C6AF8">
        <w:rPr>
          <w:rFonts w:asciiTheme="minorHAnsi" w:hAnsiTheme="minorHAnsi" w:cstheme="minorHAnsi"/>
          <w:sz w:val="22"/>
          <w:szCs w:val="22"/>
        </w:rPr>
        <w:t>montant</w:t>
      </w:r>
      <w:r w:rsidRPr="000C6AF8">
        <w:rPr>
          <w:rFonts w:asciiTheme="minorHAnsi" w:hAnsiTheme="minorHAnsi" w:cstheme="minorHAnsi"/>
          <w:spacing w:val="4"/>
          <w:sz w:val="22"/>
          <w:szCs w:val="22"/>
        </w:rPr>
        <w:t xml:space="preserve"> </w:t>
      </w:r>
      <w:r w:rsidRPr="0041440F">
        <w:rPr>
          <w:rFonts w:asciiTheme="minorHAnsi" w:hAnsiTheme="minorHAnsi" w:cstheme="minorHAnsi"/>
          <w:color w:val="auto"/>
          <w:sz w:val="22"/>
          <w:szCs w:val="22"/>
        </w:rPr>
        <w:t>égal à </w:t>
      </w:r>
      <w:r w:rsidRPr="0041440F">
        <w:rPr>
          <w:rFonts w:ascii="Calibri" w:hAnsi="Calibri"/>
          <w:b/>
          <w:color w:val="auto"/>
          <w:sz w:val="22"/>
          <w:szCs w:val="22"/>
        </w:rPr>
        <w:t>9 000 000</w:t>
      </w:r>
      <w:r w:rsidRPr="0041440F">
        <w:rPr>
          <w:rFonts w:ascii="Calibri" w:hAnsi="Calibri"/>
          <w:color w:val="auto"/>
          <w:sz w:val="22"/>
          <w:szCs w:val="22"/>
        </w:rPr>
        <w:t xml:space="preserve"> </w:t>
      </w:r>
      <w:r>
        <w:rPr>
          <w:rFonts w:asciiTheme="minorHAnsi" w:hAnsiTheme="minorHAnsi" w:cstheme="minorHAnsi"/>
          <w:color w:val="auto"/>
          <w:sz w:val="22"/>
          <w:szCs w:val="22"/>
        </w:rPr>
        <w:t xml:space="preserve">FCFA et </w:t>
      </w:r>
      <w:r>
        <w:rPr>
          <w:rFonts w:asciiTheme="minorHAnsi" w:hAnsiTheme="minorHAnsi" w:cstheme="minorHAnsi"/>
          <w:color w:val="auto"/>
          <w:spacing w:val="1"/>
          <w:sz w:val="22"/>
          <w:szCs w:val="22"/>
        </w:rPr>
        <w:t xml:space="preserve">valable </w:t>
      </w:r>
      <w:r>
        <w:rPr>
          <w:rFonts w:asciiTheme="minorHAnsi" w:hAnsiTheme="minorHAnsi" w:cstheme="minorHAnsi"/>
          <w:color w:val="auto"/>
          <w:sz w:val="22"/>
          <w:szCs w:val="22"/>
        </w:rPr>
        <w:t>pendant trente (30)</w:t>
      </w:r>
      <w:r>
        <w:rPr>
          <w:rFonts w:asciiTheme="minorHAnsi" w:hAnsiTheme="minorHAnsi" w:cstheme="minorHAnsi"/>
          <w:color w:val="auto"/>
          <w:spacing w:val="-23"/>
          <w:sz w:val="22"/>
          <w:szCs w:val="22"/>
        </w:rPr>
        <w:t xml:space="preserve"> </w:t>
      </w:r>
      <w:r>
        <w:rPr>
          <w:rFonts w:asciiTheme="minorHAnsi" w:hAnsiTheme="minorHAnsi" w:cstheme="minorHAnsi"/>
          <w:color w:val="auto"/>
          <w:sz w:val="22"/>
          <w:szCs w:val="22"/>
        </w:rPr>
        <w:t>jours</w:t>
      </w:r>
      <w:r>
        <w:rPr>
          <w:rFonts w:asciiTheme="minorHAnsi" w:hAnsiTheme="minorHAnsi" w:cstheme="minorHAnsi"/>
          <w:color w:val="auto"/>
          <w:spacing w:val="-23"/>
          <w:sz w:val="22"/>
          <w:szCs w:val="22"/>
        </w:rPr>
        <w:t xml:space="preserve"> </w:t>
      </w:r>
      <w:r>
        <w:rPr>
          <w:rFonts w:asciiTheme="minorHAnsi" w:hAnsiTheme="minorHAnsi" w:cstheme="minorHAnsi"/>
          <w:color w:val="auto"/>
          <w:sz w:val="22"/>
          <w:szCs w:val="22"/>
        </w:rPr>
        <w:t>au-delà</w:t>
      </w:r>
      <w:r>
        <w:rPr>
          <w:rFonts w:asciiTheme="minorHAnsi" w:hAnsiTheme="minorHAnsi" w:cstheme="minorHAnsi"/>
          <w:color w:val="auto"/>
          <w:spacing w:val="-23"/>
          <w:sz w:val="22"/>
          <w:szCs w:val="22"/>
        </w:rPr>
        <w:t xml:space="preserve"> </w:t>
      </w:r>
      <w:r>
        <w:rPr>
          <w:rFonts w:asciiTheme="minorHAnsi" w:hAnsiTheme="minorHAnsi" w:cstheme="minorHAnsi"/>
          <w:color w:val="auto"/>
          <w:sz w:val="22"/>
          <w:szCs w:val="22"/>
        </w:rPr>
        <w:t>de la date</w:t>
      </w:r>
      <w:r>
        <w:rPr>
          <w:rFonts w:asciiTheme="minorHAnsi" w:hAnsiTheme="minorHAnsi" w:cstheme="minorHAnsi"/>
          <w:color w:val="auto"/>
          <w:spacing w:val="6"/>
          <w:sz w:val="22"/>
          <w:szCs w:val="22"/>
        </w:rPr>
        <w:t xml:space="preserve"> limite </w:t>
      </w:r>
      <w:r>
        <w:rPr>
          <w:rFonts w:asciiTheme="minorHAnsi" w:hAnsiTheme="minorHAnsi" w:cstheme="minorHAnsi"/>
          <w:color w:val="auto"/>
          <w:sz w:val="22"/>
          <w:szCs w:val="22"/>
        </w:rPr>
        <w:t>de</w:t>
      </w:r>
      <w:r>
        <w:rPr>
          <w:rFonts w:asciiTheme="minorHAnsi" w:hAnsiTheme="minorHAnsi" w:cstheme="minorHAnsi"/>
          <w:color w:val="auto"/>
          <w:spacing w:val="6"/>
          <w:sz w:val="22"/>
          <w:szCs w:val="22"/>
        </w:rPr>
        <w:t xml:space="preserve"> </w:t>
      </w:r>
      <w:r>
        <w:rPr>
          <w:rFonts w:asciiTheme="minorHAnsi" w:hAnsiTheme="minorHAnsi" w:cstheme="minorHAnsi"/>
          <w:color w:val="auto"/>
          <w:sz w:val="22"/>
          <w:szCs w:val="22"/>
        </w:rPr>
        <w:t>validité</w:t>
      </w:r>
      <w:r>
        <w:rPr>
          <w:rFonts w:asciiTheme="minorHAnsi" w:hAnsiTheme="minorHAnsi" w:cstheme="minorHAnsi"/>
          <w:color w:val="auto"/>
          <w:spacing w:val="6"/>
          <w:sz w:val="22"/>
          <w:szCs w:val="22"/>
        </w:rPr>
        <w:t xml:space="preserve"> </w:t>
      </w:r>
      <w:r>
        <w:rPr>
          <w:rFonts w:asciiTheme="minorHAnsi" w:hAnsiTheme="minorHAnsi" w:cstheme="minorHAnsi"/>
          <w:color w:val="auto"/>
          <w:sz w:val="22"/>
          <w:szCs w:val="22"/>
        </w:rPr>
        <w:t>des</w:t>
      </w:r>
      <w:r>
        <w:rPr>
          <w:rFonts w:asciiTheme="minorHAnsi" w:hAnsiTheme="minorHAnsi" w:cstheme="minorHAnsi"/>
          <w:color w:val="auto"/>
          <w:spacing w:val="6"/>
          <w:sz w:val="22"/>
          <w:szCs w:val="22"/>
        </w:rPr>
        <w:t xml:space="preserve"> </w:t>
      </w:r>
      <w:r>
        <w:rPr>
          <w:rFonts w:asciiTheme="minorHAnsi" w:hAnsiTheme="minorHAnsi" w:cstheme="minorHAnsi"/>
          <w:color w:val="auto"/>
          <w:sz w:val="22"/>
          <w:szCs w:val="22"/>
        </w:rPr>
        <w:t>offres.</w:t>
      </w:r>
    </w:p>
    <w:p w:rsidR="004722E8" w:rsidRPr="00542DBB" w:rsidRDefault="004722E8" w:rsidP="004722E8">
      <w:pPr>
        <w:jc w:val="both"/>
        <w:rPr>
          <w:rFonts w:asciiTheme="minorHAnsi" w:hAnsiTheme="minorHAnsi" w:cstheme="minorHAnsi"/>
          <w:b/>
          <w:bCs/>
          <w:color w:val="ED7D31" w:themeColor="accent2"/>
          <w:sz w:val="8"/>
          <w:szCs w:val="22"/>
        </w:rPr>
      </w:pPr>
    </w:p>
    <w:p w:rsidR="004722E8" w:rsidRDefault="004722E8" w:rsidP="004722E8">
      <w:pPr>
        <w:pStyle w:val="DefaultText"/>
        <w:jc w:val="both"/>
        <w:rPr>
          <w:rFonts w:asciiTheme="minorHAnsi" w:hAnsiTheme="minorHAnsi" w:cstheme="minorHAnsi"/>
          <w:sz w:val="22"/>
          <w:szCs w:val="24"/>
          <w:lang w:val="fr-FR"/>
        </w:rPr>
      </w:pPr>
      <w:r>
        <w:rPr>
          <w:rFonts w:asciiTheme="minorHAnsi" w:hAnsiTheme="minorHAnsi" w:cstheme="minorHAnsi"/>
          <w:b/>
          <w:sz w:val="22"/>
          <w:szCs w:val="24"/>
          <w:lang w:val="fr-FR"/>
        </w:rPr>
        <w:t>12) Recevabilité des offres</w:t>
      </w:r>
    </w:p>
    <w:p w:rsidR="004722E8" w:rsidRDefault="004722E8" w:rsidP="004722E8">
      <w:pPr>
        <w:jc w:val="both"/>
        <w:rPr>
          <w:rFonts w:asciiTheme="minorHAnsi" w:hAnsiTheme="minorHAnsi" w:cstheme="minorHAnsi"/>
          <w:sz w:val="22"/>
          <w:szCs w:val="22"/>
        </w:rPr>
      </w:pPr>
      <w:r w:rsidRPr="0097239F">
        <w:rPr>
          <w:rFonts w:asciiTheme="minorHAnsi" w:hAnsiTheme="minorHAnsi" w:cstheme="minorHAnsi"/>
          <w:sz w:val="22"/>
          <w:szCs w:val="22"/>
        </w:rPr>
        <w:t>Les</w:t>
      </w:r>
      <w:r w:rsidRPr="0097239F">
        <w:rPr>
          <w:rFonts w:asciiTheme="minorHAnsi" w:hAnsiTheme="minorHAnsi" w:cstheme="minorHAnsi"/>
          <w:spacing w:val="-23"/>
          <w:sz w:val="22"/>
          <w:szCs w:val="22"/>
        </w:rPr>
        <w:t xml:space="preserve"> </w:t>
      </w:r>
      <w:r w:rsidRPr="0097239F">
        <w:rPr>
          <w:rFonts w:asciiTheme="minorHAnsi" w:hAnsiTheme="minorHAnsi" w:cstheme="minorHAnsi"/>
          <w:sz w:val="22"/>
          <w:szCs w:val="22"/>
        </w:rPr>
        <w:t>pièces du dossier</w:t>
      </w:r>
      <w:r w:rsidRPr="0097239F">
        <w:rPr>
          <w:rFonts w:asciiTheme="minorHAnsi" w:hAnsiTheme="minorHAnsi" w:cstheme="minorHAnsi"/>
          <w:spacing w:val="-23"/>
          <w:sz w:val="22"/>
          <w:szCs w:val="22"/>
        </w:rPr>
        <w:t xml:space="preserve"> </w:t>
      </w:r>
      <w:r w:rsidRPr="0097239F">
        <w:rPr>
          <w:rFonts w:asciiTheme="minorHAnsi" w:hAnsiTheme="minorHAnsi" w:cstheme="minorHAnsi"/>
          <w:sz w:val="22"/>
          <w:szCs w:val="22"/>
        </w:rPr>
        <w:t>administratif</w:t>
      </w:r>
      <w:r w:rsidRPr="0097239F">
        <w:rPr>
          <w:rFonts w:asciiTheme="minorHAnsi" w:hAnsiTheme="minorHAnsi" w:cstheme="minorHAnsi"/>
          <w:spacing w:val="-6"/>
          <w:sz w:val="22"/>
          <w:szCs w:val="22"/>
        </w:rPr>
        <w:t xml:space="preserve"> </w:t>
      </w:r>
      <w:r w:rsidRPr="0097239F">
        <w:rPr>
          <w:rFonts w:asciiTheme="minorHAnsi" w:hAnsiTheme="minorHAnsi" w:cstheme="minorHAnsi"/>
          <w:sz w:val="22"/>
          <w:szCs w:val="22"/>
        </w:rPr>
        <w:t>requises</w:t>
      </w:r>
      <w:r w:rsidRPr="0097239F">
        <w:rPr>
          <w:rFonts w:asciiTheme="minorHAnsi" w:hAnsiTheme="minorHAnsi" w:cstheme="minorHAnsi"/>
          <w:spacing w:val="-6"/>
          <w:sz w:val="22"/>
          <w:szCs w:val="22"/>
        </w:rPr>
        <w:t xml:space="preserve"> </w:t>
      </w:r>
      <w:r w:rsidRPr="0097239F">
        <w:rPr>
          <w:rFonts w:asciiTheme="minorHAnsi" w:hAnsiTheme="minorHAnsi" w:cstheme="minorHAnsi"/>
          <w:sz w:val="22"/>
          <w:szCs w:val="22"/>
        </w:rPr>
        <w:t>doivent</w:t>
      </w:r>
      <w:r w:rsidRPr="0097239F">
        <w:rPr>
          <w:rFonts w:asciiTheme="minorHAnsi" w:hAnsiTheme="minorHAnsi" w:cstheme="minorHAnsi"/>
          <w:spacing w:val="-6"/>
          <w:sz w:val="22"/>
          <w:szCs w:val="22"/>
        </w:rPr>
        <w:t xml:space="preserve"> </w:t>
      </w:r>
      <w:r w:rsidRPr="0097239F">
        <w:rPr>
          <w:rFonts w:asciiTheme="minorHAnsi" w:hAnsiTheme="minorHAnsi" w:cstheme="minorHAnsi"/>
          <w:sz w:val="22"/>
          <w:szCs w:val="22"/>
        </w:rPr>
        <w:t>être</w:t>
      </w:r>
      <w:r w:rsidRPr="0097239F">
        <w:rPr>
          <w:rFonts w:asciiTheme="minorHAnsi" w:hAnsiTheme="minorHAnsi" w:cstheme="minorHAnsi"/>
          <w:spacing w:val="-6"/>
          <w:sz w:val="22"/>
          <w:szCs w:val="22"/>
        </w:rPr>
        <w:t xml:space="preserve"> </w:t>
      </w:r>
      <w:r w:rsidRPr="0097239F">
        <w:rPr>
          <w:rFonts w:asciiTheme="minorHAnsi" w:hAnsiTheme="minorHAnsi" w:cstheme="minorHAnsi"/>
          <w:sz w:val="22"/>
          <w:szCs w:val="22"/>
        </w:rPr>
        <w:t>produites en</w:t>
      </w:r>
      <w:r w:rsidRPr="0097239F">
        <w:rPr>
          <w:rFonts w:asciiTheme="minorHAnsi" w:hAnsiTheme="minorHAnsi" w:cstheme="minorHAnsi"/>
          <w:spacing w:val="-8"/>
          <w:sz w:val="22"/>
          <w:szCs w:val="22"/>
        </w:rPr>
        <w:t xml:space="preserve"> </w:t>
      </w:r>
      <w:r w:rsidRPr="0097239F">
        <w:rPr>
          <w:rFonts w:asciiTheme="minorHAnsi" w:hAnsiTheme="minorHAnsi" w:cstheme="minorHAnsi"/>
          <w:sz w:val="22"/>
          <w:szCs w:val="22"/>
        </w:rPr>
        <w:t>originaux</w:t>
      </w:r>
      <w:r w:rsidRPr="0097239F">
        <w:rPr>
          <w:rFonts w:asciiTheme="minorHAnsi" w:hAnsiTheme="minorHAnsi" w:cstheme="minorHAnsi"/>
          <w:spacing w:val="-8"/>
          <w:sz w:val="22"/>
          <w:szCs w:val="22"/>
        </w:rPr>
        <w:t xml:space="preserve"> </w:t>
      </w:r>
      <w:r w:rsidRPr="0097239F">
        <w:rPr>
          <w:rFonts w:asciiTheme="minorHAnsi" w:hAnsiTheme="minorHAnsi" w:cstheme="minorHAnsi"/>
          <w:sz w:val="22"/>
          <w:szCs w:val="22"/>
        </w:rPr>
        <w:t>ou</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en</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copies</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certifiées</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conformes</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par</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 xml:space="preserve">le </w:t>
      </w:r>
      <w:r w:rsidRPr="00542DBB">
        <w:rPr>
          <w:rFonts w:asciiTheme="minorHAnsi" w:hAnsiTheme="minorHAnsi" w:cstheme="minorHAnsi"/>
          <w:sz w:val="22"/>
          <w:szCs w:val="22"/>
        </w:rPr>
        <w:t>servic</w:t>
      </w:r>
      <w:r w:rsidRPr="0097239F">
        <w:rPr>
          <w:rFonts w:asciiTheme="minorHAnsi" w:hAnsiTheme="minorHAnsi" w:cstheme="minorHAnsi"/>
          <w:sz w:val="22"/>
          <w:szCs w:val="22"/>
        </w:rPr>
        <w:t xml:space="preserve">e </w:t>
      </w:r>
      <w:r w:rsidRPr="00542DBB">
        <w:rPr>
          <w:rFonts w:asciiTheme="minorHAnsi" w:hAnsiTheme="minorHAnsi" w:cstheme="minorHAnsi"/>
          <w:sz w:val="22"/>
          <w:szCs w:val="22"/>
        </w:rPr>
        <w:t>émetteu</w:t>
      </w:r>
      <w:r w:rsidRPr="0097239F">
        <w:rPr>
          <w:rFonts w:asciiTheme="minorHAnsi" w:hAnsiTheme="minorHAnsi" w:cstheme="minorHAnsi"/>
          <w:sz w:val="22"/>
          <w:szCs w:val="22"/>
        </w:rPr>
        <w:t>r ou autorité administrative compétente</w:t>
      </w:r>
      <w:r>
        <w:rPr>
          <w:rFonts w:asciiTheme="minorHAnsi" w:hAnsiTheme="minorHAnsi" w:cstheme="minorHAnsi"/>
          <w:sz w:val="22"/>
          <w:szCs w:val="22"/>
        </w:rPr>
        <w:t>,</w:t>
      </w:r>
      <w:r w:rsidRPr="0097239F">
        <w:rPr>
          <w:rFonts w:asciiTheme="minorHAnsi" w:hAnsiTheme="minorHAnsi" w:cstheme="minorHAnsi"/>
          <w:sz w:val="22"/>
          <w:szCs w:val="22"/>
        </w:rPr>
        <w:t xml:space="preserve"> </w:t>
      </w:r>
      <w:r w:rsidRPr="00542DBB">
        <w:rPr>
          <w:rFonts w:asciiTheme="minorHAnsi" w:hAnsiTheme="minorHAnsi" w:cstheme="minorHAnsi"/>
          <w:sz w:val="22"/>
          <w:szCs w:val="22"/>
        </w:rPr>
        <w:t>sauf celles dont l’émission se fait en ligne</w:t>
      </w:r>
      <w:r w:rsidRPr="0097239F">
        <w:rPr>
          <w:rFonts w:asciiTheme="minorHAnsi" w:hAnsiTheme="minorHAnsi" w:cstheme="minorHAnsi"/>
          <w:sz w:val="22"/>
          <w:szCs w:val="22"/>
        </w:rPr>
        <w:t>, conformément aux stipulations</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du</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Règlement</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Particulier</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de</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l’Appel</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d’Offres. Elles</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doivent</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dater</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de</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moins</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de</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trois (03)</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mois</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ou</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avoir</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été</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établies</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postérieurement</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à</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la date</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de</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signature</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de</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l’avis</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d’appel</w:t>
      </w:r>
      <w:r w:rsidRPr="00542DBB">
        <w:rPr>
          <w:rFonts w:asciiTheme="minorHAnsi" w:hAnsiTheme="minorHAnsi" w:cstheme="minorHAnsi"/>
          <w:sz w:val="22"/>
          <w:szCs w:val="22"/>
        </w:rPr>
        <w:t xml:space="preserve"> </w:t>
      </w:r>
      <w:r w:rsidRPr="0097239F">
        <w:rPr>
          <w:rFonts w:asciiTheme="minorHAnsi" w:hAnsiTheme="minorHAnsi" w:cstheme="minorHAnsi"/>
          <w:sz w:val="22"/>
          <w:szCs w:val="22"/>
        </w:rPr>
        <w:t>d’offres</w:t>
      </w:r>
      <w:r>
        <w:rPr>
          <w:rFonts w:asciiTheme="minorHAnsi" w:hAnsiTheme="minorHAnsi" w:cstheme="minorHAnsi"/>
          <w:sz w:val="22"/>
          <w:szCs w:val="22"/>
        </w:rPr>
        <w:t xml:space="preserve">. </w:t>
      </w:r>
    </w:p>
    <w:p w:rsidR="004722E8" w:rsidRDefault="004722E8" w:rsidP="004722E8">
      <w:pPr>
        <w:jc w:val="both"/>
        <w:rPr>
          <w:rFonts w:asciiTheme="minorHAnsi" w:hAnsiTheme="minorHAnsi" w:cstheme="minorHAnsi"/>
          <w:sz w:val="22"/>
          <w:szCs w:val="22"/>
        </w:rPr>
      </w:pPr>
    </w:p>
    <w:p w:rsidR="004722E8" w:rsidRPr="00036685" w:rsidRDefault="004722E8" w:rsidP="004722E8">
      <w:pPr>
        <w:jc w:val="both"/>
        <w:rPr>
          <w:rFonts w:asciiTheme="minorHAnsi" w:hAnsiTheme="minorHAnsi" w:cstheme="minorHAnsi"/>
          <w:sz w:val="22"/>
          <w:szCs w:val="22"/>
        </w:rPr>
      </w:pPr>
      <w:r w:rsidRPr="00CB07F7">
        <w:rPr>
          <w:rFonts w:asciiTheme="minorHAnsi" w:hAnsiTheme="minorHAnsi" w:cstheme="minorHAnsi"/>
          <w:b/>
          <w:sz w:val="22"/>
          <w:szCs w:val="22"/>
        </w:rPr>
        <w:t>Les banques étrangères qui délivreront des cautions de soumission dans le cadre de cet appel d’offres, devront avoir des correspondants dans le réseau des banques locales de premier ordre.</w:t>
      </w:r>
      <w:r w:rsidRPr="00CB07F7">
        <w:rPr>
          <w:rFonts w:asciiTheme="minorHAnsi" w:hAnsiTheme="minorHAnsi" w:cs="Calibri"/>
          <w:b/>
          <w:sz w:val="22"/>
          <w:szCs w:val="22"/>
        </w:rPr>
        <w:t xml:space="preserve"> </w:t>
      </w:r>
      <w:r>
        <w:rPr>
          <w:rFonts w:asciiTheme="minorHAnsi" w:hAnsiTheme="minorHAnsi" w:cs="Calibri"/>
          <w:b/>
          <w:sz w:val="22"/>
          <w:szCs w:val="22"/>
        </w:rPr>
        <w:t xml:space="preserve">Les banques locales </w:t>
      </w:r>
      <w:r w:rsidRPr="00CB07F7">
        <w:rPr>
          <w:rFonts w:asciiTheme="minorHAnsi" w:hAnsiTheme="minorHAnsi" w:cs="Calibri"/>
          <w:b/>
          <w:sz w:val="22"/>
          <w:szCs w:val="22"/>
        </w:rPr>
        <w:t>formellement indiqué</w:t>
      </w:r>
      <w:r>
        <w:rPr>
          <w:rFonts w:asciiTheme="minorHAnsi" w:hAnsiTheme="minorHAnsi" w:cs="Calibri"/>
          <w:b/>
          <w:sz w:val="22"/>
          <w:szCs w:val="22"/>
        </w:rPr>
        <w:t>es</w:t>
      </w:r>
      <w:r w:rsidRPr="00CB07F7">
        <w:rPr>
          <w:rFonts w:asciiTheme="minorHAnsi" w:hAnsiTheme="minorHAnsi" w:cs="Calibri"/>
          <w:b/>
          <w:sz w:val="22"/>
          <w:szCs w:val="22"/>
        </w:rPr>
        <w:t xml:space="preserve"> </w:t>
      </w:r>
      <w:r>
        <w:rPr>
          <w:rFonts w:asciiTheme="minorHAnsi" w:hAnsiTheme="minorHAnsi" w:cs="Calibri"/>
          <w:b/>
          <w:sz w:val="22"/>
          <w:szCs w:val="22"/>
        </w:rPr>
        <w:t>par les banques étrangères devront fournir un document signé établissant leur relation avec lesdites banques.</w:t>
      </w:r>
    </w:p>
    <w:p w:rsidR="004722E8" w:rsidRPr="006254BE" w:rsidRDefault="004722E8" w:rsidP="004722E8">
      <w:pPr>
        <w:jc w:val="both"/>
        <w:rPr>
          <w:rFonts w:asciiTheme="minorHAnsi" w:hAnsiTheme="minorHAnsi" w:cstheme="minorHAnsi"/>
          <w:color w:val="auto"/>
          <w:sz w:val="12"/>
          <w:szCs w:val="22"/>
        </w:rPr>
      </w:pPr>
    </w:p>
    <w:p w:rsidR="004722E8" w:rsidRPr="00343373" w:rsidRDefault="004722E8" w:rsidP="004722E8">
      <w:pPr>
        <w:jc w:val="both"/>
        <w:rPr>
          <w:rFonts w:asciiTheme="minorHAnsi" w:hAnsiTheme="minorHAnsi" w:cstheme="minorHAnsi"/>
          <w:b/>
          <w:color w:val="auto"/>
          <w:sz w:val="22"/>
          <w:szCs w:val="22"/>
        </w:rPr>
      </w:pPr>
      <w:r w:rsidRPr="00343373">
        <w:rPr>
          <w:rFonts w:asciiTheme="minorHAnsi" w:hAnsiTheme="minorHAnsi" w:cstheme="minorHAnsi"/>
          <w:b/>
          <w:color w:val="auto"/>
          <w:spacing w:val="1"/>
          <w:sz w:val="22"/>
          <w:szCs w:val="22"/>
        </w:rPr>
        <w:t>L</w:t>
      </w:r>
      <w:r w:rsidRPr="00343373">
        <w:rPr>
          <w:rFonts w:asciiTheme="minorHAnsi" w:hAnsiTheme="minorHAnsi" w:cstheme="minorHAnsi"/>
          <w:b/>
          <w:color w:val="auto"/>
          <w:sz w:val="22"/>
          <w:szCs w:val="22"/>
        </w:rPr>
        <w:t>'absence de la caution</w:t>
      </w:r>
      <w:r w:rsidRPr="00343373">
        <w:rPr>
          <w:rFonts w:asciiTheme="minorHAnsi" w:hAnsiTheme="minorHAnsi" w:cstheme="minorHAnsi"/>
          <w:b/>
          <w:color w:val="auto"/>
          <w:spacing w:val="24"/>
          <w:sz w:val="22"/>
          <w:szCs w:val="22"/>
        </w:rPr>
        <w:t xml:space="preserve"> </w:t>
      </w:r>
      <w:r w:rsidRPr="00343373">
        <w:rPr>
          <w:rFonts w:asciiTheme="minorHAnsi" w:hAnsiTheme="minorHAnsi" w:cstheme="minorHAnsi"/>
          <w:b/>
          <w:color w:val="auto"/>
          <w:sz w:val="22"/>
          <w:szCs w:val="22"/>
        </w:rPr>
        <w:t>de</w:t>
      </w:r>
      <w:r w:rsidRPr="00343373">
        <w:rPr>
          <w:rFonts w:asciiTheme="minorHAnsi" w:hAnsiTheme="minorHAnsi" w:cstheme="minorHAnsi"/>
          <w:b/>
          <w:color w:val="auto"/>
          <w:spacing w:val="24"/>
          <w:sz w:val="22"/>
          <w:szCs w:val="22"/>
        </w:rPr>
        <w:t xml:space="preserve"> </w:t>
      </w:r>
      <w:r w:rsidRPr="00343373">
        <w:rPr>
          <w:rFonts w:asciiTheme="minorHAnsi" w:hAnsiTheme="minorHAnsi" w:cstheme="minorHAnsi"/>
          <w:b/>
          <w:color w:val="auto"/>
          <w:sz w:val="22"/>
          <w:szCs w:val="22"/>
        </w:rPr>
        <w:t>soumission</w:t>
      </w:r>
      <w:r w:rsidRPr="00343373">
        <w:rPr>
          <w:rFonts w:asciiTheme="minorHAnsi" w:hAnsiTheme="minorHAnsi" w:cstheme="minorHAnsi"/>
          <w:b/>
          <w:color w:val="auto"/>
          <w:spacing w:val="24"/>
          <w:sz w:val="22"/>
          <w:szCs w:val="22"/>
        </w:rPr>
        <w:t xml:space="preserve"> </w:t>
      </w:r>
      <w:r w:rsidRPr="00343373">
        <w:rPr>
          <w:rFonts w:asciiTheme="minorHAnsi" w:hAnsiTheme="minorHAnsi" w:cstheme="minorHAnsi"/>
          <w:b/>
          <w:color w:val="auto"/>
          <w:sz w:val="22"/>
          <w:szCs w:val="22"/>
        </w:rPr>
        <w:t>entraînera</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le</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rejet</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pur</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et simple</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de</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l'offre</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sans</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aucun</w:t>
      </w:r>
      <w:r w:rsidRPr="00343373">
        <w:rPr>
          <w:rFonts w:asciiTheme="minorHAnsi" w:hAnsiTheme="minorHAnsi" w:cstheme="minorHAnsi"/>
          <w:b/>
          <w:color w:val="auto"/>
          <w:spacing w:val="6"/>
          <w:sz w:val="22"/>
          <w:szCs w:val="22"/>
        </w:rPr>
        <w:t xml:space="preserve"> </w:t>
      </w:r>
      <w:r w:rsidRPr="00343373">
        <w:rPr>
          <w:rFonts w:asciiTheme="minorHAnsi" w:hAnsiTheme="minorHAnsi" w:cstheme="minorHAnsi"/>
          <w:b/>
          <w:color w:val="auto"/>
          <w:sz w:val="22"/>
          <w:szCs w:val="22"/>
        </w:rPr>
        <w:t>recours.</w:t>
      </w:r>
    </w:p>
    <w:p w:rsidR="004722E8" w:rsidRPr="00542DBB" w:rsidRDefault="004722E8" w:rsidP="004722E8">
      <w:pPr>
        <w:jc w:val="both"/>
        <w:rPr>
          <w:rFonts w:asciiTheme="minorHAnsi" w:hAnsiTheme="minorHAnsi" w:cstheme="minorHAnsi"/>
          <w:b/>
          <w:color w:val="FF0000"/>
          <w:sz w:val="8"/>
          <w:szCs w:val="22"/>
        </w:rPr>
      </w:pPr>
    </w:p>
    <w:p w:rsidR="004722E8" w:rsidRDefault="004722E8" w:rsidP="004722E8">
      <w:pPr>
        <w:jc w:val="both"/>
        <w:rPr>
          <w:rFonts w:asciiTheme="minorHAnsi" w:hAnsiTheme="minorHAnsi" w:cstheme="minorHAnsi"/>
          <w:b/>
          <w:sz w:val="22"/>
          <w:szCs w:val="24"/>
        </w:rPr>
      </w:pPr>
      <w:r>
        <w:rPr>
          <w:rFonts w:asciiTheme="minorHAnsi" w:hAnsiTheme="minorHAnsi" w:cstheme="minorHAnsi"/>
          <w:b/>
          <w:sz w:val="22"/>
          <w:szCs w:val="24"/>
        </w:rPr>
        <w:t>13) Ouverture des plis</w:t>
      </w:r>
    </w:p>
    <w:p w:rsidR="004722E8" w:rsidRDefault="004722E8" w:rsidP="004722E8">
      <w:pPr>
        <w:jc w:val="both"/>
        <w:rPr>
          <w:rFonts w:asciiTheme="minorHAnsi" w:hAnsiTheme="minorHAnsi" w:cstheme="minorHAnsi"/>
          <w:sz w:val="22"/>
          <w:szCs w:val="22"/>
        </w:rPr>
      </w:pPr>
      <w:r w:rsidRPr="008E5AA7">
        <w:rPr>
          <w:rFonts w:asciiTheme="minorHAnsi" w:hAnsiTheme="minorHAnsi" w:cstheme="minorHAnsi"/>
          <w:sz w:val="22"/>
          <w:szCs w:val="22"/>
        </w:rPr>
        <w:t xml:space="preserve">L’ouverture des plis sera effectuée en une </w:t>
      </w:r>
      <w:r>
        <w:rPr>
          <w:rFonts w:asciiTheme="minorHAnsi" w:hAnsiTheme="minorHAnsi" w:cstheme="minorHAnsi"/>
          <w:sz w:val="22"/>
          <w:szCs w:val="22"/>
        </w:rPr>
        <w:t xml:space="preserve">seule </w:t>
      </w:r>
      <w:r w:rsidRPr="008E5AA7">
        <w:rPr>
          <w:rFonts w:asciiTheme="minorHAnsi" w:hAnsiTheme="minorHAnsi" w:cstheme="minorHAnsi"/>
          <w:sz w:val="22"/>
          <w:szCs w:val="22"/>
        </w:rPr>
        <w:t xml:space="preserve">phase par la Commission </w:t>
      </w:r>
      <w:r>
        <w:rPr>
          <w:rFonts w:asciiTheme="minorHAnsi" w:hAnsiTheme="minorHAnsi" w:cstheme="minorHAnsi"/>
          <w:sz w:val="22"/>
          <w:szCs w:val="22"/>
        </w:rPr>
        <w:t xml:space="preserve">Interne </w:t>
      </w:r>
      <w:r w:rsidRPr="008E5AA7">
        <w:rPr>
          <w:rFonts w:asciiTheme="minorHAnsi" w:hAnsiTheme="minorHAnsi" w:cstheme="minorHAnsi"/>
          <w:sz w:val="22"/>
          <w:szCs w:val="22"/>
        </w:rPr>
        <w:t xml:space="preserve">de Passation des Marchés de la SODECOTON </w:t>
      </w:r>
      <w:r w:rsidRPr="0083367A">
        <w:rPr>
          <w:rFonts w:asciiTheme="minorHAnsi" w:hAnsiTheme="minorHAnsi" w:cstheme="minorHAnsi"/>
          <w:sz w:val="22"/>
          <w:szCs w:val="22"/>
        </w:rPr>
        <w:t>dans sa salle de réunion à la Direction Générale</w:t>
      </w:r>
      <w:r>
        <w:rPr>
          <w:rFonts w:asciiTheme="minorHAnsi" w:hAnsiTheme="minorHAnsi" w:cstheme="minorHAnsi"/>
          <w:sz w:val="22"/>
          <w:szCs w:val="22"/>
        </w:rPr>
        <w:t xml:space="preserve"> de la Société à Garoua</w:t>
      </w:r>
      <w:r w:rsidRPr="0083367A">
        <w:rPr>
          <w:rFonts w:asciiTheme="minorHAnsi" w:hAnsiTheme="minorHAnsi" w:cstheme="minorHAnsi"/>
          <w:sz w:val="22"/>
          <w:szCs w:val="22"/>
        </w:rPr>
        <w:t xml:space="preserve"> </w:t>
      </w:r>
      <w:r w:rsidRPr="008E5AA7">
        <w:rPr>
          <w:rFonts w:asciiTheme="minorHAnsi" w:hAnsiTheme="minorHAnsi" w:cstheme="minorHAnsi"/>
          <w:b/>
          <w:sz w:val="22"/>
          <w:szCs w:val="22"/>
        </w:rPr>
        <w:t xml:space="preserve">le </w:t>
      </w:r>
      <w:r>
        <w:rPr>
          <w:rFonts w:asciiTheme="minorHAnsi" w:hAnsiTheme="minorHAnsi" w:cstheme="minorHAnsi"/>
          <w:b/>
          <w:sz w:val="22"/>
          <w:szCs w:val="22"/>
        </w:rPr>
        <w:t>01/12/2022</w:t>
      </w:r>
      <w:r w:rsidRPr="000C6AF8">
        <w:rPr>
          <w:rFonts w:asciiTheme="minorHAnsi" w:hAnsiTheme="minorHAnsi" w:cstheme="minorHAnsi"/>
          <w:b/>
          <w:sz w:val="22"/>
          <w:szCs w:val="22"/>
        </w:rPr>
        <w:t xml:space="preserve"> </w:t>
      </w:r>
      <w:r w:rsidRPr="007333EC">
        <w:rPr>
          <w:rFonts w:asciiTheme="minorHAnsi" w:hAnsiTheme="minorHAnsi" w:cstheme="minorHAnsi"/>
          <w:sz w:val="22"/>
          <w:szCs w:val="22"/>
        </w:rPr>
        <w:t>à</w:t>
      </w:r>
      <w:r w:rsidRPr="007333EC">
        <w:rPr>
          <w:rFonts w:asciiTheme="minorHAnsi" w:hAnsiTheme="minorHAnsi" w:cstheme="minorHAnsi"/>
          <w:b/>
          <w:sz w:val="22"/>
          <w:szCs w:val="22"/>
        </w:rPr>
        <w:t xml:space="preserve"> </w:t>
      </w:r>
      <w:r>
        <w:rPr>
          <w:rFonts w:asciiTheme="minorHAnsi" w:hAnsiTheme="minorHAnsi" w:cstheme="minorHAnsi"/>
          <w:b/>
          <w:sz w:val="22"/>
          <w:szCs w:val="22"/>
        </w:rPr>
        <w:t>partir de 16</w:t>
      </w:r>
      <w:r w:rsidRPr="007333EC">
        <w:rPr>
          <w:rFonts w:asciiTheme="minorHAnsi" w:hAnsiTheme="minorHAnsi" w:cstheme="minorHAnsi"/>
          <w:b/>
          <w:sz w:val="22"/>
          <w:szCs w:val="22"/>
        </w:rPr>
        <w:t xml:space="preserve"> heures</w:t>
      </w:r>
      <w:r w:rsidRPr="008B50BC">
        <w:rPr>
          <w:rFonts w:asciiTheme="minorHAnsi" w:hAnsiTheme="minorHAnsi" w:cstheme="minorHAnsi"/>
          <w:b/>
          <w:sz w:val="22"/>
          <w:szCs w:val="22"/>
        </w:rPr>
        <w:t>.</w:t>
      </w:r>
      <w:r w:rsidRPr="008E5AA7">
        <w:rPr>
          <w:rFonts w:asciiTheme="minorHAnsi" w:hAnsiTheme="minorHAnsi" w:cstheme="minorHAnsi"/>
          <w:sz w:val="22"/>
          <w:szCs w:val="22"/>
        </w:rPr>
        <w:t xml:space="preserve"> </w:t>
      </w:r>
    </w:p>
    <w:p w:rsidR="004722E8" w:rsidRPr="006254BE" w:rsidRDefault="004722E8" w:rsidP="004722E8">
      <w:pPr>
        <w:jc w:val="both"/>
        <w:rPr>
          <w:rFonts w:asciiTheme="minorHAnsi" w:hAnsiTheme="minorHAnsi" w:cstheme="minorHAnsi"/>
          <w:sz w:val="6"/>
          <w:szCs w:val="22"/>
        </w:rPr>
      </w:pPr>
    </w:p>
    <w:p w:rsidR="004722E8" w:rsidRDefault="004722E8" w:rsidP="004722E8">
      <w:pPr>
        <w:jc w:val="both"/>
        <w:rPr>
          <w:rFonts w:asciiTheme="minorHAnsi" w:hAnsiTheme="minorHAnsi" w:cstheme="minorHAnsi"/>
          <w:sz w:val="22"/>
          <w:szCs w:val="22"/>
        </w:rPr>
      </w:pPr>
      <w:r w:rsidRPr="008E5AA7">
        <w:rPr>
          <w:rFonts w:asciiTheme="minorHAnsi" w:hAnsiTheme="minorHAnsi" w:cstheme="minorHAnsi"/>
          <w:sz w:val="22"/>
          <w:szCs w:val="22"/>
        </w:rPr>
        <w:t xml:space="preserve">Seuls les soumissionnaires qui le désirent peuvent assister à cette séance d’ouverture ou s’y </w:t>
      </w:r>
      <w:r w:rsidRPr="002A5404">
        <w:rPr>
          <w:rFonts w:asciiTheme="minorHAnsi" w:hAnsiTheme="minorHAnsi" w:cstheme="minorHAnsi"/>
          <w:b/>
          <w:sz w:val="22"/>
          <w:szCs w:val="22"/>
        </w:rPr>
        <w:t>faire représenter par une personne dûment mandatée et ayant une parfaite connaissance du dossier</w:t>
      </w:r>
      <w:r w:rsidRPr="008E5AA7">
        <w:rPr>
          <w:rFonts w:asciiTheme="minorHAnsi" w:hAnsiTheme="minorHAnsi" w:cstheme="minorHAnsi"/>
          <w:sz w:val="22"/>
          <w:szCs w:val="22"/>
        </w:rPr>
        <w:t>.</w:t>
      </w:r>
    </w:p>
    <w:p w:rsidR="004722E8" w:rsidRPr="00284A56" w:rsidRDefault="004722E8" w:rsidP="004722E8">
      <w:pPr>
        <w:jc w:val="both"/>
        <w:rPr>
          <w:rFonts w:asciiTheme="minorHAnsi" w:hAnsiTheme="minorHAnsi" w:cstheme="minorHAnsi"/>
          <w:sz w:val="10"/>
          <w:szCs w:val="22"/>
        </w:rPr>
      </w:pPr>
    </w:p>
    <w:p w:rsidR="004722E8" w:rsidRDefault="004722E8" w:rsidP="004722E8">
      <w:pPr>
        <w:jc w:val="both"/>
        <w:rPr>
          <w:rFonts w:asciiTheme="minorHAnsi" w:hAnsiTheme="minorHAnsi" w:cstheme="minorHAnsi"/>
          <w:sz w:val="22"/>
          <w:szCs w:val="22"/>
        </w:rPr>
      </w:pPr>
      <w:r w:rsidRPr="008E5AA7">
        <w:rPr>
          <w:rFonts w:asciiTheme="minorHAnsi" w:hAnsiTheme="minorHAnsi" w:cstheme="minorHAnsi"/>
          <w:sz w:val="22"/>
          <w:szCs w:val="22"/>
        </w:rPr>
        <w:t>Un seul représentant par soumissionnaire sera admis en salle</w:t>
      </w:r>
      <w:r>
        <w:rPr>
          <w:rFonts w:asciiTheme="minorHAnsi" w:hAnsiTheme="minorHAnsi" w:cstheme="minorHAnsi"/>
          <w:sz w:val="22"/>
          <w:szCs w:val="22"/>
        </w:rPr>
        <w:t>.</w:t>
      </w:r>
    </w:p>
    <w:p w:rsidR="004722E8" w:rsidRPr="00542DBB" w:rsidRDefault="004722E8" w:rsidP="004722E8">
      <w:pPr>
        <w:jc w:val="both"/>
        <w:rPr>
          <w:rFonts w:asciiTheme="minorHAnsi" w:hAnsiTheme="minorHAnsi" w:cstheme="minorHAnsi"/>
          <w:color w:val="ED7D31" w:themeColor="accent2"/>
          <w:sz w:val="4"/>
          <w:szCs w:val="22"/>
        </w:rPr>
      </w:pPr>
    </w:p>
    <w:p w:rsidR="004722E8" w:rsidRDefault="004722E8" w:rsidP="004722E8">
      <w:pPr>
        <w:jc w:val="both"/>
        <w:rPr>
          <w:rFonts w:asciiTheme="minorHAnsi" w:hAnsiTheme="minorHAnsi" w:cstheme="minorHAnsi"/>
          <w:b/>
          <w:bCs/>
          <w:color w:val="auto"/>
          <w:sz w:val="22"/>
          <w:szCs w:val="24"/>
        </w:rPr>
      </w:pPr>
      <w:r>
        <w:rPr>
          <w:rFonts w:asciiTheme="minorHAnsi" w:hAnsiTheme="minorHAnsi" w:cstheme="minorHAnsi"/>
          <w:b/>
          <w:bCs/>
          <w:color w:val="auto"/>
          <w:sz w:val="22"/>
          <w:szCs w:val="24"/>
        </w:rPr>
        <w:t>14. Critères d’évaluation</w:t>
      </w:r>
    </w:p>
    <w:p w:rsidR="004722E8" w:rsidRDefault="004722E8" w:rsidP="004722E8">
      <w:pPr>
        <w:jc w:val="both"/>
        <w:rPr>
          <w:rFonts w:asciiTheme="minorHAnsi" w:hAnsiTheme="minorHAnsi" w:cstheme="minorHAnsi"/>
          <w:b/>
          <w:bCs/>
          <w:color w:val="auto"/>
          <w:sz w:val="2"/>
          <w:szCs w:val="22"/>
        </w:rPr>
      </w:pPr>
    </w:p>
    <w:p w:rsidR="004722E8" w:rsidRDefault="004722E8" w:rsidP="004722E8">
      <w:pPr>
        <w:pStyle w:val="DefaultText"/>
        <w:rPr>
          <w:rFonts w:asciiTheme="minorHAnsi" w:hAnsiTheme="minorHAnsi" w:cstheme="minorHAnsi"/>
          <w:color w:val="auto"/>
          <w:sz w:val="22"/>
          <w:szCs w:val="22"/>
          <w:lang w:val="fr-FR"/>
        </w:rPr>
      </w:pPr>
      <w:r>
        <w:rPr>
          <w:rFonts w:asciiTheme="minorHAnsi" w:hAnsiTheme="minorHAnsi" w:cstheme="minorHAnsi"/>
          <w:color w:val="auto"/>
          <w:sz w:val="22"/>
          <w:szCs w:val="22"/>
          <w:lang w:val="fr-FR"/>
        </w:rPr>
        <w:t>Pour la comparaison définitive des offres, les critères ci-après seront pris en compte :</w:t>
      </w:r>
    </w:p>
    <w:p w:rsidR="004722E8" w:rsidRPr="00730AD3" w:rsidRDefault="004722E8" w:rsidP="004722E8">
      <w:pPr>
        <w:jc w:val="both"/>
        <w:rPr>
          <w:rFonts w:asciiTheme="minorHAnsi" w:hAnsiTheme="minorHAnsi" w:cstheme="minorHAnsi"/>
          <w:b/>
          <w:bCs/>
          <w:color w:val="auto"/>
          <w:sz w:val="12"/>
          <w:szCs w:val="22"/>
        </w:rPr>
      </w:pPr>
    </w:p>
    <w:p w:rsidR="004722E8" w:rsidRDefault="004722E8" w:rsidP="004722E8">
      <w:pPr>
        <w:pStyle w:val="DefaultText"/>
        <w:jc w:val="both"/>
        <w:rPr>
          <w:rFonts w:asciiTheme="minorHAnsi" w:hAnsiTheme="minorHAnsi" w:cstheme="minorHAnsi"/>
          <w:color w:val="auto"/>
          <w:sz w:val="22"/>
          <w:szCs w:val="22"/>
          <w:lang w:val="fr-FR"/>
        </w:rPr>
      </w:pPr>
      <w:r>
        <w:rPr>
          <w:rFonts w:asciiTheme="minorHAnsi" w:hAnsiTheme="minorHAnsi" w:cstheme="minorHAnsi"/>
          <w:b/>
          <w:color w:val="auto"/>
          <w:sz w:val="22"/>
          <w:szCs w:val="22"/>
          <w:lang w:val="fr-FR"/>
        </w:rPr>
        <w:t>14.1. Critères éliminatoires :</w:t>
      </w:r>
    </w:p>
    <w:p w:rsidR="004722E8" w:rsidRPr="00343373" w:rsidRDefault="004722E8" w:rsidP="004722E8">
      <w:pPr>
        <w:pStyle w:val="DefaultText"/>
        <w:rPr>
          <w:rFonts w:asciiTheme="minorHAnsi" w:hAnsiTheme="minorHAnsi" w:cstheme="minorHAnsi"/>
          <w:color w:val="FF0000"/>
          <w:sz w:val="22"/>
          <w:szCs w:val="22"/>
          <w:lang w:val="fr-FR"/>
        </w:rPr>
      </w:pPr>
      <w:r>
        <w:rPr>
          <w:rFonts w:asciiTheme="minorHAnsi" w:hAnsiTheme="minorHAnsi" w:cstheme="minorHAnsi"/>
          <w:color w:val="auto"/>
          <w:sz w:val="22"/>
          <w:szCs w:val="22"/>
          <w:lang w:val="fr-FR"/>
        </w:rPr>
        <w:t xml:space="preserve">Il s'agit notamment : </w:t>
      </w:r>
    </w:p>
    <w:p w:rsidR="004722E8" w:rsidRDefault="004722E8" w:rsidP="004722E8">
      <w:pPr>
        <w:pStyle w:val="Paragraphedeliste"/>
        <w:widowControl w:val="0"/>
        <w:numPr>
          <w:ilvl w:val="0"/>
          <w:numId w:val="2"/>
        </w:numPr>
        <w:suppressAutoHyphens/>
        <w:adjustRightInd/>
        <w:spacing w:before="29"/>
        <w:ind w:right="-123"/>
        <w:jc w:val="both"/>
        <w:textAlignment w:val="baseline"/>
        <w:rPr>
          <w:rFonts w:asciiTheme="minorHAnsi" w:hAnsiTheme="minorHAnsi" w:cstheme="minorHAnsi"/>
          <w:sz w:val="22"/>
          <w:szCs w:val="22"/>
        </w:rPr>
      </w:pPr>
      <w:bookmarkStart w:id="0" w:name="_Hlk1635718"/>
      <w:r w:rsidRPr="008B0800">
        <w:rPr>
          <w:rFonts w:asciiTheme="minorHAnsi" w:hAnsiTheme="minorHAnsi" w:cstheme="minorHAnsi"/>
          <w:sz w:val="22"/>
          <w:szCs w:val="22"/>
        </w:rPr>
        <w:t>De l’absence ou de la non-conformité d’une pièce administrative après le délai règlementaire accordé;</w:t>
      </w:r>
    </w:p>
    <w:p w:rsidR="004722E8" w:rsidRPr="003E6E51" w:rsidRDefault="004722E8" w:rsidP="004722E8">
      <w:pPr>
        <w:pStyle w:val="Paragraphedeliste"/>
        <w:widowControl w:val="0"/>
        <w:numPr>
          <w:ilvl w:val="0"/>
          <w:numId w:val="2"/>
        </w:numPr>
        <w:suppressAutoHyphens/>
        <w:adjustRightInd/>
        <w:spacing w:before="29" w:after="200" w:line="276" w:lineRule="auto"/>
        <w:ind w:right="-123"/>
        <w:jc w:val="both"/>
        <w:textAlignment w:val="baseline"/>
        <w:rPr>
          <w:rFonts w:asciiTheme="minorHAnsi" w:hAnsiTheme="minorHAnsi" w:cstheme="minorHAnsi"/>
          <w:sz w:val="22"/>
          <w:szCs w:val="22"/>
        </w:rPr>
      </w:pPr>
      <w:r w:rsidRPr="003E6E51">
        <w:rPr>
          <w:rFonts w:asciiTheme="minorHAnsi" w:hAnsiTheme="minorHAnsi" w:cstheme="minorHAnsi"/>
          <w:sz w:val="22"/>
          <w:szCs w:val="22"/>
        </w:rPr>
        <w:t>De l’absence le cas échéant d’un accord de groupement notarié et dûment enregistré ;</w:t>
      </w:r>
    </w:p>
    <w:p w:rsidR="004722E8" w:rsidRPr="00EC0A53" w:rsidRDefault="004722E8" w:rsidP="004722E8">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sidRPr="008B0800">
        <w:rPr>
          <w:rFonts w:asciiTheme="minorHAnsi" w:hAnsiTheme="minorHAnsi" w:cstheme="minorHAnsi"/>
          <w:sz w:val="22"/>
          <w:szCs w:val="22"/>
        </w:rPr>
        <w:t>De l’absence de la caution de soumission ;</w:t>
      </w:r>
    </w:p>
    <w:bookmarkEnd w:id="0"/>
    <w:p w:rsidR="004722E8" w:rsidRPr="008B0800" w:rsidRDefault="004722E8" w:rsidP="004722E8">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sidRPr="008B0800">
        <w:rPr>
          <w:rFonts w:asciiTheme="minorHAnsi" w:hAnsiTheme="minorHAnsi" w:cstheme="minorHAnsi"/>
          <w:sz w:val="22"/>
          <w:szCs w:val="22"/>
        </w:rPr>
        <w:t>Des Fausses déclarations ou des pièces falsifiées ;</w:t>
      </w:r>
    </w:p>
    <w:p w:rsidR="004722E8" w:rsidRDefault="004722E8" w:rsidP="004722E8">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sidRPr="008B0800">
        <w:rPr>
          <w:rFonts w:asciiTheme="minorHAnsi" w:hAnsiTheme="minorHAnsi" w:cstheme="minorHAnsi"/>
          <w:sz w:val="22"/>
          <w:szCs w:val="22"/>
        </w:rPr>
        <w:t>De l’absence des fiches techniques fournies par le fabricant </w:t>
      </w:r>
    </w:p>
    <w:p w:rsidR="004722E8" w:rsidRPr="00E41490" w:rsidRDefault="004722E8" w:rsidP="004722E8">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sidRPr="00AF5C06">
        <w:rPr>
          <w:rFonts w:asciiTheme="minorHAnsi" w:hAnsiTheme="minorHAnsi" w:cstheme="minorHAnsi"/>
          <w:sz w:val="22"/>
          <w:szCs w:val="22"/>
        </w:rPr>
        <w:t>De l’absence ou de la n</w:t>
      </w:r>
      <w:r>
        <w:rPr>
          <w:rFonts w:asciiTheme="minorHAnsi" w:hAnsiTheme="minorHAnsi" w:cstheme="minorHAnsi"/>
          <w:sz w:val="22"/>
          <w:szCs w:val="22"/>
        </w:rPr>
        <w:t xml:space="preserve">on-conformité des échantillons </w:t>
      </w:r>
      <w:r w:rsidRPr="00AF5C06">
        <w:rPr>
          <w:rFonts w:asciiTheme="minorHAnsi" w:hAnsiTheme="minorHAnsi" w:cstheme="minorHAnsi"/>
          <w:sz w:val="22"/>
          <w:szCs w:val="22"/>
        </w:rPr>
        <w:t>(trois échantillons) ;</w:t>
      </w:r>
    </w:p>
    <w:p w:rsidR="004722E8" w:rsidRDefault="004722E8" w:rsidP="004722E8">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sidRPr="008B0800">
        <w:rPr>
          <w:rFonts w:asciiTheme="minorHAnsi" w:hAnsiTheme="minorHAnsi" w:cstheme="minorHAnsi"/>
          <w:sz w:val="22"/>
          <w:szCs w:val="22"/>
        </w:rPr>
        <w:t xml:space="preserve">De la non-conformité des spécifications techniques majeures de la fourniture </w:t>
      </w:r>
      <w:r>
        <w:rPr>
          <w:rFonts w:asciiTheme="minorHAnsi" w:hAnsiTheme="minorHAnsi" w:cstheme="minorHAnsi"/>
          <w:sz w:val="22"/>
          <w:szCs w:val="22"/>
        </w:rPr>
        <w:t>ci-après décrites :</w:t>
      </w:r>
    </w:p>
    <w:p w:rsidR="004722E8" w:rsidRPr="00BC40EF" w:rsidRDefault="004722E8" w:rsidP="004722E8">
      <w:pPr>
        <w:widowControl w:val="0"/>
        <w:suppressAutoHyphens/>
        <w:adjustRightInd/>
        <w:spacing w:before="29"/>
        <w:ind w:left="360" w:right="-123"/>
        <w:jc w:val="both"/>
        <w:textAlignment w:val="baseline"/>
        <w:rPr>
          <w:rFonts w:asciiTheme="minorHAnsi" w:hAnsiTheme="minorHAnsi"/>
          <w:iCs/>
          <w:sz w:val="22"/>
          <w:szCs w:val="22"/>
          <w:lang w:eastAsia="en-US"/>
        </w:rPr>
      </w:pPr>
      <w:bookmarkStart w:id="1" w:name="_Hlk75156751"/>
      <w:r w:rsidRPr="00BC40EF">
        <w:rPr>
          <w:rFonts w:asciiTheme="minorHAnsi" w:hAnsiTheme="minorHAnsi"/>
          <w:iCs/>
          <w:sz w:val="22"/>
          <w:szCs w:val="22"/>
          <w:lang w:eastAsia="en-US"/>
        </w:rPr>
        <w:lastRenderedPageBreak/>
        <w:t xml:space="preserve">- Dimensions intérieures 409 x 245 x 262 mm (+/- </w:t>
      </w:r>
      <w:r>
        <w:rPr>
          <w:rFonts w:asciiTheme="minorHAnsi" w:hAnsiTheme="minorHAnsi"/>
          <w:iCs/>
          <w:sz w:val="22"/>
          <w:szCs w:val="22"/>
          <w:lang w:eastAsia="en-US"/>
        </w:rPr>
        <w:t>1</w:t>
      </w:r>
      <w:r w:rsidRPr="00BC40EF">
        <w:rPr>
          <w:rFonts w:asciiTheme="minorHAnsi" w:hAnsiTheme="minorHAnsi"/>
          <w:iCs/>
          <w:sz w:val="22"/>
          <w:szCs w:val="22"/>
          <w:lang w:eastAsia="en-US"/>
        </w:rPr>
        <w:t xml:space="preserve"> mm)</w:t>
      </w:r>
      <w:r>
        <w:rPr>
          <w:rFonts w:asciiTheme="minorHAnsi" w:hAnsiTheme="minorHAnsi"/>
          <w:iCs/>
          <w:sz w:val="22"/>
          <w:szCs w:val="22"/>
          <w:lang w:eastAsia="en-US"/>
        </w:rPr>
        <w:t> ;</w:t>
      </w:r>
    </w:p>
    <w:p w:rsidR="004722E8" w:rsidRPr="00BC40EF" w:rsidRDefault="004722E8" w:rsidP="004722E8">
      <w:pPr>
        <w:widowControl w:val="0"/>
        <w:suppressAutoHyphens/>
        <w:adjustRightInd/>
        <w:spacing w:before="29"/>
        <w:ind w:left="360" w:right="-123"/>
        <w:jc w:val="both"/>
        <w:textAlignment w:val="baseline"/>
        <w:rPr>
          <w:rFonts w:asciiTheme="minorHAnsi" w:hAnsiTheme="minorHAnsi" w:cstheme="minorHAnsi"/>
          <w:sz w:val="22"/>
          <w:szCs w:val="22"/>
        </w:rPr>
      </w:pPr>
      <w:r w:rsidRPr="00BC40EF">
        <w:rPr>
          <w:rFonts w:asciiTheme="minorHAnsi" w:hAnsiTheme="minorHAnsi"/>
          <w:iCs/>
          <w:sz w:val="22"/>
          <w:szCs w:val="22"/>
          <w:lang w:eastAsia="en-US"/>
        </w:rPr>
        <w:t>- Assemblage sur trois couches avec la couche intermédiaire ondulée</w:t>
      </w:r>
      <w:r>
        <w:rPr>
          <w:rFonts w:asciiTheme="minorHAnsi" w:hAnsiTheme="minorHAnsi"/>
          <w:iCs/>
          <w:sz w:val="22"/>
          <w:szCs w:val="22"/>
          <w:lang w:eastAsia="en-US"/>
        </w:rPr>
        <w:t> ;</w:t>
      </w:r>
    </w:p>
    <w:p w:rsidR="004722E8" w:rsidRPr="00BC40EF" w:rsidRDefault="004722E8" w:rsidP="004722E8">
      <w:pPr>
        <w:widowControl w:val="0"/>
        <w:suppressAutoHyphens/>
        <w:adjustRightInd/>
        <w:spacing w:before="29"/>
        <w:ind w:left="360" w:right="-123"/>
        <w:jc w:val="both"/>
        <w:textAlignment w:val="baseline"/>
        <w:rPr>
          <w:rFonts w:asciiTheme="minorHAnsi" w:hAnsiTheme="minorHAnsi" w:cstheme="minorHAnsi"/>
          <w:sz w:val="22"/>
          <w:szCs w:val="22"/>
        </w:rPr>
      </w:pPr>
      <w:r w:rsidRPr="00BC40EF">
        <w:rPr>
          <w:rFonts w:asciiTheme="minorHAnsi" w:hAnsiTheme="minorHAnsi"/>
          <w:iCs/>
          <w:sz w:val="22"/>
          <w:szCs w:val="22"/>
          <w:lang w:eastAsia="en-US"/>
        </w:rPr>
        <w:t>- Le nombre N de cannelures sur une longueur de 20 centimètres doit être :   N ≥ 50</w:t>
      </w:r>
      <w:r>
        <w:rPr>
          <w:rFonts w:asciiTheme="minorHAnsi" w:hAnsiTheme="minorHAnsi"/>
          <w:iCs/>
          <w:sz w:val="22"/>
          <w:szCs w:val="22"/>
          <w:lang w:eastAsia="en-US"/>
        </w:rPr>
        <w:t> ;</w:t>
      </w:r>
    </w:p>
    <w:p w:rsidR="004722E8" w:rsidRPr="00BC40EF" w:rsidRDefault="004722E8" w:rsidP="004722E8">
      <w:pPr>
        <w:widowControl w:val="0"/>
        <w:suppressAutoHyphens/>
        <w:adjustRightInd/>
        <w:spacing w:before="29"/>
        <w:ind w:left="360" w:right="-123"/>
        <w:jc w:val="both"/>
        <w:textAlignment w:val="baseline"/>
        <w:rPr>
          <w:rFonts w:asciiTheme="minorHAnsi" w:hAnsiTheme="minorHAnsi"/>
          <w:iCs/>
          <w:sz w:val="22"/>
          <w:szCs w:val="22"/>
          <w:lang w:eastAsia="en-US"/>
        </w:rPr>
      </w:pPr>
      <w:r w:rsidRPr="00BC40EF">
        <w:rPr>
          <w:rFonts w:asciiTheme="minorHAnsi" w:hAnsiTheme="minorHAnsi"/>
          <w:iCs/>
          <w:sz w:val="22"/>
          <w:szCs w:val="22"/>
          <w:lang w:eastAsia="en-US"/>
        </w:rPr>
        <w:t>- Hauteur minimale des cannelures 3mm</w:t>
      </w:r>
      <w:r>
        <w:rPr>
          <w:rFonts w:asciiTheme="minorHAnsi" w:hAnsiTheme="minorHAnsi"/>
          <w:iCs/>
          <w:sz w:val="22"/>
          <w:szCs w:val="22"/>
          <w:lang w:eastAsia="en-US"/>
        </w:rPr>
        <w:t> ;</w:t>
      </w:r>
    </w:p>
    <w:p w:rsidR="004722E8" w:rsidRPr="00BC40EF" w:rsidRDefault="004722E8" w:rsidP="004722E8">
      <w:pPr>
        <w:widowControl w:val="0"/>
        <w:suppressAutoHyphens/>
        <w:adjustRightInd/>
        <w:spacing w:before="29"/>
        <w:ind w:left="360" w:right="-123"/>
        <w:jc w:val="both"/>
        <w:textAlignment w:val="baseline"/>
        <w:rPr>
          <w:rFonts w:asciiTheme="minorHAnsi" w:hAnsiTheme="minorHAnsi"/>
          <w:iCs/>
          <w:sz w:val="22"/>
          <w:szCs w:val="22"/>
          <w:lang w:eastAsia="en-US"/>
        </w:rPr>
      </w:pPr>
      <w:r w:rsidRPr="00BC40EF">
        <w:rPr>
          <w:rFonts w:asciiTheme="minorHAnsi" w:hAnsiTheme="minorHAnsi"/>
          <w:iCs/>
          <w:sz w:val="22"/>
          <w:szCs w:val="22"/>
          <w:lang w:eastAsia="en-US"/>
        </w:rPr>
        <w:t>- Marquage de couleur verte sur les deux faces latérales longitudinales des mentions suivantes. “DIAMAOR” en caractères de 60 mm (+/- 2 mm) de hauteur et “HUILE DE TABLE EXTRA-FINE POUR ASSAISONNEMENT, CUISSON ET FRITURE” en caractères de 20 mm (+/- 1 mm) de hauteur. ‘FABRIQUEE PAR LA SODECOTON B.P 302 GAROUA-CAMEROUN’’ « VENTE EN CEMAC » en caractères de 10 mm (+/- 1 mm) de hauteur</w:t>
      </w:r>
      <w:r>
        <w:rPr>
          <w:rFonts w:asciiTheme="minorHAnsi" w:hAnsiTheme="minorHAnsi"/>
          <w:iCs/>
          <w:sz w:val="22"/>
          <w:szCs w:val="22"/>
          <w:lang w:eastAsia="en-US"/>
        </w:rPr>
        <w:t> ;</w:t>
      </w:r>
    </w:p>
    <w:p w:rsidR="004722E8" w:rsidRPr="00BC40EF" w:rsidRDefault="004722E8" w:rsidP="004722E8">
      <w:pPr>
        <w:widowControl w:val="0"/>
        <w:suppressAutoHyphens/>
        <w:adjustRightInd/>
        <w:spacing w:before="29"/>
        <w:ind w:left="360" w:right="-123"/>
        <w:jc w:val="both"/>
        <w:textAlignment w:val="baseline"/>
        <w:rPr>
          <w:rFonts w:asciiTheme="minorHAnsi" w:hAnsiTheme="minorHAnsi"/>
          <w:iCs/>
          <w:sz w:val="22"/>
          <w:szCs w:val="22"/>
          <w:lang w:eastAsia="en-US"/>
        </w:rPr>
      </w:pPr>
      <w:r w:rsidRPr="00BC40EF">
        <w:rPr>
          <w:rFonts w:asciiTheme="minorHAnsi" w:hAnsiTheme="minorHAnsi"/>
          <w:iCs/>
          <w:sz w:val="22"/>
          <w:szCs w:val="22"/>
          <w:lang w:eastAsia="en-US"/>
        </w:rPr>
        <w:t>- Logo de fortification en haut et à droite à l’encre noire taille minimale 30 mm</w:t>
      </w:r>
      <w:r>
        <w:rPr>
          <w:rFonts w:asciiTheme="minorHAnsi" w:hAnsiTheme="minorHAnsi"/>
          <w:iCs/>
          <w:sz w:val="22"/>
          <w:szCs w:val="22"/>
          <w:lang w:eastAsia="en-US"/>
        </w:rPr>
        <w:t> ;</w:t>
      </w:r>
    </w:p>
    <w:p w:rsidR="004722E8" w:rsidRPr="00602FAA" w:rsidRDefault="004722E8" w:rsidP="004722E8">
      <w:pPr>
        <w:pStyle w:val="DefaultText"/>
        <w:jc w:val="both"/>
        <w:rPr>
          <w:rFonts w:asciiTheme="minorHAnsi" w:hAnsiTheme="minorHAnsi"/>
          <w:iCs/>
          <w:sz w:val="12"/>
          <w:szCs w:val="22"/>
          <w:lang w:val="fr-FR" w:eastAsia="en-US"/>
        </w:rPr>
      </w:pPr>
      <w:r>
        <w:rPr>
          <w:rFonts w:asciiTheme="minorHAnsi" w:hAnsiTheme="minorHAnsi"/>
          <w:iCs/>
          <w:sz w:val="22"/>
          <w:szCs w:val="22"/>
          <w:lang w:val="fr-FR" w:eastAsia="en-US"/>
        </w:rPr>
        <w:t xml:space="preserve">  </w:t>
      </w:r>
    </w:p>
    <w:p w:rsidR="004722E8" w:rsidRDefault="004722E8" w:rsidP="004722E8">
      <w:pPr>
        <w:pStyle w:val="DefaultText"/>
        <w:jc w:val="both"/>
        <w:rPr>
          <w:rFonts w:asciiTheme="minorHAnsi" w:hAnsiTheme="minorHAnsi"/>
          <w:b/>
          <w:iCs/>
          <w:sz w:val="22"/>
          <w:szCs w:val="22"/>
          <w:lang w:val="fr-FR" w:eastAsia="en-US"/>
        </w:rPr>
      </w:pPr>
      <w:r>
        <w:rPr>
          <w:rFonts w:asciiTheme="minorHAnsi" w:hAnsiTheme="minorHAnsi"/>
          <w:iCs/>
          <w:sz w:val="22"/>
          <w:szCs w:val="22"/>
          <w:lang w:val="fr-FR" w:eastAsia="en-US"/>
        </w:rPr>
        <w:t xml:space="preserve">   </w:t>
      </w:r>
      <w:r w:rsidRPr="00602FAA">
        <w:rPr>
          <w:rFonts w:asciiTheme="minorHAnsi" w:hAnsiTheme="minorHAnsi"/>
          <w:b/>
          <w:iCs/>
          <w:sz w:val="22"/>
          <w:szCs w:val="22"/>
          <w:lang w:val="fr-FR" w:eastAsia="en-US"/>
        </w:rPr>
        <w:t>Caractéristiques techniques du matériau de fabrication :</w:t>
      </w:r>
    </w:p>
    <w:p w:rsidR="004722E8" w:rsidRPr="00602FAA" w:rsidRDefault="004722E8" w:rsidP="004722E8">
      <w:pPr>
        <w:pStyle w:val="DefaultText"/>
        <w:jc w:val="both"/>
        <w:rPr>
          <w:rFonts w:asciiTheme="minorHAnsi" w:hAnsiTheme="minorHAnsi"/>
          <w:b/>
          <w:iCs/>
          <w:sz w:val="8"/>
          <w:szCs w:val="22"/>
          <w:lang w:val="fr-FR" w:eastAsia="en-US"/>
        </w:rPr>
      </w:pPr>
    </w:p>
    <w:p w:rsidR="004722E8" w:rsidRPr="002A5599" w:rsidRDefault="004722E8" w:rsidP="004722E8">
      <w:pPr>
        <w:pStyle w:val="DefaultText"/>
        <w:jc w:val="both"/>
        <w:rPr>
          <w:rFonts w:ascii="Calibri" w:hAnsi="Calibri"/>
          <w:color w:val="auto"/>
          <w:sz w:val="22"/>
          <w:szCs w:val="22"/>
          <w:lang w:val="fr-FR"/>
        </w:rPr>
      </w:pPr>
      <w:r w:rsidRPr="002A5599">
        <w:rPr>
          <w:rFonts w:asciiTheme="minorHAnsi" w:hAnsiTheme="minorHAnsi"/>
          <w:iCs/>
          <w:color w:val="auto"/>
          <w:sz w:val="22"/>
          <w:szCs w:val="22"/>
          <w:lang w:val="fr-FR" w:eastAsia="en-US"/>
        </w:rPr>
        <w:t xml:space="preserve">      - </w:t>
      </w:r>
      <w:r w:rsidRPr="002A5599">
        <w:rPr>
          <w:rFonts w:ascii="Calibri" w:hAnsi="Calibri"/>
          <w:color w:val="auto"/>
          <w:sz w:val="22"/>
          <w:szCs w:val="22"/>
          <w:lang w:val="fr-FR"/>
        </w:rPr>
        <w:t xml:space="preserve">Papier utilisé : Kraft Liner </w:t>
      </w:r>
      <w:r>
        <w:rPr>
          <w:rFonts w:ascii="Calibri" w:hAnsi="Calibri"/>
          <w:color w:val="auto"/>
          <w:sz w:val="22"/>
          <w:szCs w:val="22"/>
          <w:lang w:val="fr-FR"/>
        </w:rPr>
        <w:t>d’</w:t>
      </w:r>
      <w:r w:rsidRPr="002A5599">
        <w:rPr>
          <w:rFonts w:ascii="Calibri" w:hAnsi="Calibri"/>
          <w:color w:val="auto"/>
          <w:sz w:val="22"/>
          <w:szCs w:val="22"/>
          <w:lang w:val="fr-FR"/>
        </w:rPr>
        <w:t xml:space="preserve">un poids du carton supérieur ou égal à </w:t>
      </w:r>
      <w:r>
        <w:rPr>
          <w:rFonts w:ascii="Calibri" w:hAnsi="Calibri"/>
          <w:color w:val="auto"/>
          <w:sz w:val="22"/>
          <w:szCs w:val="22"/>
          <w:lang w:val="fr-FR"/>
        </w:rPr>
        <w:t>190</w:t>
      </w:r>
      <w:r w:rsidRPr="002A5599">
        <w:rPr>
          <w:rFonts w:ascii="Calibri" w:hAnsi="Calibri"/>
          <w:color w:val="auto"/>
          <w:sz w:val="22"/>
          <w:szCs w:val="22"/>
          <w:lang w:val="fr-FR"/>
        </w:rPr>
        <w:t xml:space="preserve"> g / </w:t>
      </w:r>
      <w:r>
        <w:rPr>
          <w:rFonts w:ascii="Calibri" w:hAnsi="Calibri"/>
          <w:color w:val="auto"/>
          <w:sz w:val="22"/>
          <w:szCs w:val="22"/>
          <w:lang w:val="fr-FR"/>
        </w:rPr>
        <w:t>rn</w:t>
      </w:r>
      <w:r w:rsidRPr="002A5599">
        <w:rPr>
          <w:rFonts w:ascii="Calibri" w:hAnsi="Calibri"/>
          <w:color w:val="auto"/>
          <w:sz w:val="22"/>
          <w:szCs w:val="22"/>
          <w:lang w:val="fr-FR"/>
        </w:rPr>
        <w:t>²</w:t>
      </w:r>
      <w:r>
        <w:rPr>
          <w:rFonts w:ascii="Calibri" w:hAnsi="Calibri"/>
          <w:color w:val="auto"/>
          <w:sz w:val="22"/>
          <w:szCs w:val="22"/>
          <w:lang w:val="fr-FR"/>
        </w:rPr>
        <w:t xml:space="preserve"> pour les trois couches</w:t>
      </w:r>
    </w:p>
    <w:p w:rsidR="004722E8" w:rsidRPr="00BC40EF" w:rsidRDefault="004722E8" w:rsidP="004722E8">
      <w:pPr>
        <w:widowControl w:val="0"/>
        <w:suppressAutoHyphens/>
        <w:adjustRightInd/>
        <w:spacing w:before="29"/>
        <w:ind w:left="360" w:right="-123"/>
        <w:jc w:val="both"/>
        <w:textAlignment w:val="baseline"/>
        <w:rPr>
          <w:rFonts w:asciiTheme="minorHAnsi" w:hAnsiTheme="minorHAnsi"/>
          <w:iCs/>
          <w:sz w:val="22"/>
          <w:szCs w:val="22"/>
          <w:lang w:eastAsia="en-US"/>
        </w:rPr>
      </w:pPr>
      <w:r w:rsidRPr="00BC40EF">
        <w:rPr>
          <w:rFonts w:asciiTheme="minorHAnsi" w:hAnsiTheme="minorHAnsi"/>
          <w:iCs/>
          <w:sz w:val="22"/>
          <w:szCs w:val="22"/>
          <w:lang w:eastAsia="en-US"/>
        </w:rPr>
        <w:t>- Résistance DF 30 kg; Humidité &lt; 7,5 %</w:t>
      </w:r>
      <w:r>
        <w:rPr>
          <w:rFonts w:asciiTheme="minorHAnsi" w:hAnsiTheme="minorHAnsi"/>
          <w:iCs/>
          <w:sz w:val="22"/>
          <w:szCs w:val="22"/>
          <w:lang w:eastAsia="en-US"/>
        </w:rPr>
        <w:t> ;</w:t>
      </w:r>
    </w:p>
    <w:p w:rsidR="004722E8" w:rsidRPr="00BC40EF" w:rsidRDefault="004722E8" w:rsidP="004722E8">
      <w:pPr>
        <w:widowControl w:val="0"/>
        <w:suppressAutoHyphens/>
        <w:adjustRightInd/>
        <w:spacing w:before="29"/>
        <w:ind w:left="360" w:right="-123"/>
        <w:jc w:val="both"/>
        <w:textAlignment w:val="baseline"/>
        <w:rPr>
          <w:rFonts w:asciiTheme="minorHAnsi" w:hAnsiTheme="minorHAnsi"/>
          <w:iCs/>
          <w:sz w:val="22"/>
          <w:szCs w:val="22"/>
          <w:lang w:eastAsia="en-US"/>
        </w:rPr>
      </w:pPr>
      <w:r w:rsidRPr="00BC40EF">
        <w:rPr>
          <w:rFonts w:asciiTheme="minorHAnsi" w:hAnsiTheme="minorHAnsi"/>
          <w:iCs/>
          <w:sz w:val="22"/>
          <w:szCs w:val="22"/>
          <w:lang w:eastAsia="en-US"/>
        </w:rPr>
        <w:t>-</w:t>
      </w:r>
      <w:r>
        <w:rPr>
          <w:rFonts w:asciiTheme="minorHAnsi" w:hAnsiTheme="minorHAnsi"/>
          <w:iCs/>
          <w:sz w:val="22"/>
          <w:szCs w:val="22"/>
          <w:lang w:eastAsia="en-US"/>
        </w:rPr>
        <w:t xml:space="preserve"> </w:t>
      </w:r>
      <w:r w:rsidRPr="00BC40EF">
        <w:rPr>
          <w:rFonts w:asciiTheme="minorHAnsi" w:hAnsiTheme="minorHAnsi"/>
          <w:iCs/>
          <w:sz w:val="22"/>
          <w:szCs w:val="22"/>
          <w:lang w:eastAsia="en-US"/>
        </w:rPr>
        <w:t>Conformité à la maquette (BAT) de la SODECOTON</w:t>
      </w:r>
      <w:r>
        <w:rPr>
          <w:rFonts w:asciiTheme="minorHAnsi" w:hAnsiTheme="minorHAnsi"/>
          <w:iCs/>
          <w:sz w:val="22"/>
          <w:szCs w:val="22"/>
          <w:lang w:eastAsia="en-US"/>
        </w:rPr>
        <w:t> ;</w:t>
      </w:r>
    </w:p>
    <w:p w:rsidR="004722E8" w:rsidRDefault="004722E8" w:rsidP="004722E8">
      <w:pPr>
        <w:widowControl w:val="0"/>
        <w:suppressAutoHyphens/>
        <w:adjustRightInd/>
        <w:spacing w:before="29"/>
        <w:ind w:right="-123"/>
        <w:jc w:val="both"/>
        <w:textAlignment w:val="baseline"/>
        <w:rPr>
          <w:rFonts w:asciiTheme="minorHAnsi" w:hAnsiTheme="minorHAnsi" w:cstheme="minorHAnsi"/>
          <w:sz w:val="22"/>
          <w:szCs w:val="22"/>
        </w:rPr>
      </w:pPr>
      <w:r>
        <w:rPr>
          <w:rFonts w:asciiTheme="minorHAnsi" w:hAnsiTheme="minorHAnsi"/>
          <w:iCs/>
          <w:sz w:val="22"/>
          <w:szCs w:val="22"/>
          <w:lang w:eastAsia="en-US"/>
        </w:rPr>
        <w:t xml:space="preserve">NB : </w:t>
      </w:r>
      <w:r w:rsidRPr="00BC40EF">
        <w:rPr>
          <w:rFonts w:asciiTheme="minorHAnsi" w:hAnsiTheme="minorHAnsi"/>
          <w:iCs/>
          <w:sz w:val="22"/>
          <w:szCs w:val="22"/>
          <w:lang w:eastAsia="en-US"/>
        </w:rPr>
        <w:t>03 Echantillons à fournir</w:t>
      </w:r>
      <w:r>
        <w:rPr>
          <w:rFonts w:asciiTheme="minorHAnsi" w:hAnsiTheme="minorHAnsi" w:cstheme="minorHAnsi"/>
          <w:sz w:val="22"/>
          <w:szCs w:val="22"/>
        </w:rPr>
        <w:t>.</w:t>
      </w:r>
    </w:p>
    <w:bookmarkEnd w:id="1"/>
    <w:p w:rsidR="004722E8" w:rsidRPr="00BC40EF" w:rsidRDefault="004722E8" w:rsidP="004722E8">
      <w:pPr>
        <w:widowControl w:val="0"/>
        <w:suppressAutoHyphens/>
        <w:adjustRightInd/>
        <w:spacing w:before="29"/>
        <w:ind w:left="360" w:right="-123"/>
        <w:jc w:val="both"/>
        <w:textAlignment w:val="baseline"/>
        <w:rPr>
          <w:rFonts w:asciiTheme="minorHAnsi" w:hAnsiTheme="minorHAnsi" w:cstheme="minorHAnsi"/>
          <w:sz w:val="12"/>
          <w:szCs w:val="22"/>
        </w:rPr>
      </w:pPr>
    </w:p>
    <w:p w:rsidR="004722E8" w:rsidRPr="008B0800" w:rsidRDefault="004722E8" w:rsidP="004722E8">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sidRPr="008B0800">
        <w:rPr>
          <w:rFonts w:asciiTheme="minorHAnsi" w:hAnsiTheme="minorHAnsi" w:cstheme="minorHAnsi"/>
          <w:sz w:val="22"/>
          <w:szCs w:val="22"/>
        </w:rPr>
        <w:t>De l’absence d’un prix unitaire quantifié ;</w:t>
      </w:r>
    </w:p>
    <w:p w:rsidR="004722E8" w:rsidRPr="008B0800" w:rsidRDefault="004722E8" w:rsidP="004722E8">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sidRPr="008B0800">
        <w:rPr>
          <w:rFonts w:asciiTheme="minorHAnsi" w:hAnsiTheme="minorHAnsi" w:cstheme="minorHAnsi"/>
          <w:sz w:val="22"/>
          <w:szCs w:val="22"/>
        </w:rPr>
        <w:t>Du non-respect de deux (02) critères essentiels</w:t>
      </w:r>
      <w:r>
        <w:rPr>
          <w:rFonts w:asciiTheme="minorHAnsi" w:hAnsiTheme="minorHAnsi" w:cstheme="minorHAnsi"/>
          <w:sz w:val="22"/>
          <w:szCs w:val="22"/>
        </w:rPr>
        <w:t> ;</w:t>
      </w:r>
    </w:p>
    <w:p w:rsidR="004722E8" w:rsidRPr="008B0800" w:rsidRDefault="004722E8" w:rsidP="004722E8">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bookmarkStart w:id="2" w:name="_Hlk1635638"/>
      <w:r w:rsidRPr="008B0800">
        <w:rPr>
          <w:rFonts w:asciiTheme="minorHAnsi" w:hAnsiTheme="minorHAnsi" w:cstheme="minorHAnsi"/>
          <w:sz w:val="22"/>
          <w:szCs w:val="22"/>
        </w:rPr>
        <w:t>De la non-conformité du modèle de soumission ;</w:t>
      </w:r>
    </w:p>
    <w:bookmarkEnd w:id="2"/>
    <w:p w:rsidR="004722E8" w:rsidRPr="00343373" w:rsidRDefault="004722E8" w:rsidP="004722E8">
      <w:pPr>
        <w:pStyle w:val="Paragraphedeliste"/>
        <w:widowControl w:val="0"/>
        <w:numPr>
          <w:ilvl w:val="0"/>
          <w:numId w:val="2"/>
        </w:numPr>
        <w:suppressAutoHyphens/>
        <w:adjustRightInd/>
        <w:spacing w:before="29"/>
        <w:ind w:right="-123"/>
        <w:contextualSpacing w:val="0"/>
        <w:jc w:val="both"/>
        <w:textAlignment w:val="baseline"/>
        <w:rPr>
          <w:rFonts w:asciiTheme="minorHAnsi" w:hAnsiTheme="minorHAnsi" w:cstheme="minorHAnsi"/>
          <w:sz w:val="22"/>
          <w:szCs w:val="22"/>
        </w:rPr>
      </w:pPr>
      <w:r>
        <w:rPr>
          <w:rFonts w:asciiTheme="minorHAnsi" w:hAnsiTheme="minorHAnsi" w:cstheme="minorHAnsi"/>
          <w:sz w:val="22"/>
          <w:szCs w:val="22"/>
        </w:rPr>
        <w:t>De l’obtention de moins de 8</w:t>
      </w:r>
      <w:r w:rsidRPr="008B0800">
        <w:rPr>
          <w:rFonts w:asciiTheme="minorHAnsi" w:hAnsiTheme="minorHAnsi" w:cstheme="minorHAnsi"/>
          <w:sz w:val="22"/>
          <w:szCs w:val="22"/>
        </w:rPr>
        <w:t>0% à l’évaluation des critères essentiels</w:t>
      </w:r>
      <w:r w:rsidRPr="00343373">
        <w:rPr>
          <w:rFonts w:asciiTheme="minorHAnsi" w:hAnsiTheme="minorHAnsi" w:cstheme="minorHAnsi"/>
          <w:sz w:val="22"/>
          <w:szCs w:val="22"/>
        </w:rPr>
        <w:t>.</w:t>
      </w:r>
    </w:p>
    <w:p w:rsidR="004722E8" w:rsidRPr="00C96FA5" w:rsidRDefault="004722E8" w:rsidP="004722E8">
      <w:pPr>
        <w:pStyle w:val="DefaultText"/>
        <w:rPr>
          <w:rFonts w:asciiTheme="minorHAnsi" w:hAnsiTheme="minorHAnsi" w:cstheme="minorHAnsi"/>
          <w:color w:val="auto"/>
          <w:sz w:val="12"/>
          <w:szCs w:val="22"/>
          <w:lang w:val="fr-FR"/>
        </w:rPr>
      </w:pPr>
    </w:p>
    <w:p w:rsidR="004722E8" w:rsidRPr="00343373" w:rsidRDefault="004722E8" w:rsidP="004722E8">
      <w:pPr>
        <w:widowControl w:val="0"/>
        <w:suppressAutoHyphens/>
        <w:spacing w:before="29"/>
        <w:ind w:right="-123"/>
        <w:jc w:val="both"/>
        <w:rPr>
          <w:rFonts w:asciiTheme="minorHAnsi" w:hAnsiTheme="minorHAnsi" w:cstheme="minorHAnsi"/>
          <w:color w:val="auto"/>
          <w:sz w:val="22"/>
          <w:szCs w:val="22"/>
        </w:rPr>
      </w:pPr>
      <w:r w:rsidRPr="00343373">
        <w:rPr>
          <w:rFonts w:asciiTheme="minorHAnsi" w:hAnsiTheme="minorHAnsi" w:cstheme="minorHAnsi"/>
          <w:color w:val="auto"/>
          <w:sz w:val="22"/>
          <w:szCs w:val="22"/>
        </w:rPr>
        <w:t>En substance, ces critères sont résumés comme suit :</w:t>
      </w:r>
    </w:p>
    <w:p w:rsidR="004722E8" w:rsidRPr="00C96FA5" w:rsidRDefault="004722E8" w:rsidP="004722E8">
      <w:pPr>
        <w:pStyle w:val="DefaultText"/>
        <w:jc w:val="both"/>
        <w:rPr>
          <w:rFonts w:asciiTheme="minorHAnsi" w:hAnsiTheme="minorHAnsi" w:cstheme="minorHAnsi"/>
          <w:color w:val="auto"/>
          <w:sz w:val="16"/>
          <w:szCs w:val="22"/>
          <w:lang w:val="fr-FR"/>
        </w:rPr>
      </w:pPr>
    </w:p>
    <w:p w:rsidR="004722E8" w:rsidRPr="00343373" w:rsidRDefault="004722E8" w:rsidP="004722E8">
      <w:pPr>
        <w:pStyle w:val="DefaultText"/>
        <w:jc w:val="both"/>
        <w:rPr>
          <w:rFonts w:asciiTheme="minorHAnsi" w:hAnsiTheme="minorHAnsi" w:cstheme="minorHAnsi"/>
          <w:color w:val="auto"/>
          <w:sz w:val="22"/>
          <w:szCs w:val="22"/>
          <w:lang w:val="fr-FR"/>
        </w:rPr>
      </w:pPr>
      <w:r w:rsidRPr="00343373">
        <w:rPr>
          <w:rFonts w:asciiTheme="minorHAnsi" w:hAnsiTheme="minorHAnsi" w:cstheme="minorHAnsi"/>
          <w:color w:val="auto"/>
          <w:sz w:val="22"/>
          <w:szCs w:val="22"/>
          <w:lang w:val="fr-FR"/>
        </w:rPr>
        <w:t>. Critère n° 1A : conformité des pièces du dossier administratif ;</w:t>
      </w:r>
    </w:p>
    <w:p w:rsidR="004722E8" w:rsidRPr="00343373" w:rsidRDefault="004722E8" w:rsidP="004722E8">
      <w:pPr>
        <w:pStyle w:val="DefaultText"/>
        <w:jc w:val="both"/>
        <w:rPr>
          <w:rFonts w:asciiTheme="minorHAnsi" w:hAnsiTheme="minorHAnsi" w:cstheme="minorHAnsi"/>
          <w:color w:val="auto"/>
          <w:sz w:val="22"/>
          <w:szCs w:val="22"/>
          <w:lang w:val="fr-FR"/>
        </w:rPr>
      </w:pPr>
      <w:r w:rsidRPr="00343373">
        <w:rPr>
          <w:rFonts w:asciiTheme="minorHAnsi" w:hAnsiTheme="minorHAnsi" w:cstheme="minorHAnsi"/>
          <w:color w:val="auto"/>
          <w:sz w:val="22"/>
          <w:szCs w:val="22"/>
          <w:lang w:val="fr-FR"/>
        </w:rPr>
        <w:t xml:space="preserve">. Critère n° 1B : </w:t>
      </w:r>
      <w:r w:rsidRPr="00A62B06">
        <w:rPr>
          <w:rFonts w:asciiTheme="minorHAnsi" w:hAnsiTheme="minorHAnsi" w:cstheme="minorHAnsi"/>
          <w:sz w:val="22"/>
          <w:szCs w:val="22"/>
          <w:lang w:val="fr-FR"/>
        </w:rPr>
        <w:t xml:space="preserve">conformité des caractéristiques techniques </w:t>
      </w:r>
      <w:r>
        <w:rPr>
          <w:rFonts w:asciiTheme="minorHAnsi" w:hAnsiTheme="minorHAnsi" w:cstheme="minorHAnsi"/>
          <w:sz w:val="22"/>
          <w:szCs w:val="22"/>
          <w:lang w:val="fr-FR"/>
        </w:rPr>
        <w:t xml:space="preserve">majeures </w:t>
      </w:r>
      <w:r w:rsidRPr="00A62B06">
        <w:rPr>
          <w:rFonts w:asciiTheme="minorHAnsi" w:hAnsiTheme="minorHAnsi" w:cstheme="minorHAnsi"/>
          <w:sz w:val="22"/>
          <w:szCs w:val="22"/>
          <w:lang w:val="fr-FR"/>
        </w:rPr>
        <w:t>de la fourniture</w:t>
      </w:r>
      <w:r w:rsidRPr="00DE1413">
        <w:rPr>
          <w:rFonts w:asciiTheme="minorHAnsi" w:hAnsiTheme="minorHAnsi" w:cstheme="minorHAnsi"/>
          <w:sz w:val="22"/>
          <w:szCs w:val="22"/>
          <w:lang w:val="fr-FR"/>
        </w:rPr>
        <w:t> </w:t>
      </w:r>
      <w:r w:rsidRPr="00C232BB">
        <w:rPr>
          <w:rFonts w:asciiTheme="minorHAnsi" w:hAnsiTheme="minorHAnsi" w:cstheme="minorHAnsi"/>
          <w:lang w:val="fr-FR"/>
        </w:rPr>
        <w:t>indiquées dans la pièce N° 5 du présent DAO</w:t>
      </w:r>
      <w:r>
        <w:rPr>
          <w:rFonts w:asciiTheme="minorHAnsi" w:hAnsiTheme="minorHAnsi" w:cstheme="minorHAnsi"/>
          <w:lang w:val="fr-FR"/>
        </w:rPr>
        <w:t xml:space="preserve"> </w:t>
      </w:r>
      <w:r w:rsidRPr="00343373">
        <w:rPr>
          <w:rFonts w:asciiTheme="minorHAnsi" w:hAnsiTheme="minorHAnsi" w:cstheme="minorHAnsi"/>
          <w:color w:val="auto"/>
          <w:sz w:val="22"/>
          <w:szCs w:val="22"/>
          <w:lang w:val="fr-FR"/>
        </w:rPr>
        <w:t>;</w:t>
      </w:r>
    </w:p>
    <w:p w:rsidR="004722E8" w:rsidRPr="00343373" w:rsidRDefault="004722E8" w:rsidP="004722E8">
      <w:pPr>
        <w:pStyle w:val="DefaultText"/>
        <w:jc w:val="both"/>
        <w:rPr>
          <w:rFonts w:asciiTheme="minorHAnsi" w:hAnsiTheme="minorHAnsi" w:cstheme="minorHAnsi"/>
          <w:color w:val="auto"/>
          <w:sz w:val="22"/>
          <w:szCs w:val="22"/>
          <w:lang w:val="fr-FR"/>
        </w:rPr>
      </w:pPr>
      <w:r w:rsidRPr="00343373">
        <w:rPr>
          <w:rFonts w:asciiTheme="minorHAnsi" w:hAnsiTheme="minorHAnsi" w:cstheme="minorHAnsi"/>
          <w:color w:val="auto"/>
          <w:sz w:val="22"/>
          <w:szCs w:val="22"/>
          <w:lang w:val="fr-FR"/>
        </w:rPr>
        <w:t>. Critère n° 1C : conformité des pièces de l’offre financière, notamment, les prix unitaires quantifiés et le respect du modèle de soumission.</w:t>
      </w:r>
    </w:p>
    <w:p w:rsidR="004722E8" w:rsidRPr="00C96FA5" w:rsidRDefault="004722E8" w:rsidP="004722E8">
      <w:pPr>
        <w:pStyle w:val="DefaultText"/>
        <w:jc w:val="both"/>
        <w:rPr>
          <w:rFonts w:asciiTheme="minorHAnsi" w:hAnsiTheme="minorHAnsi" w:cstheme="minorHAnsi"/>
          <w:sz w:val="14"/>
          <w:szCs w:val="22"/>
          <w:lang w:val="fr-FR"/>
        </w:rPr>
      </w:pPr>
    </w:p>
    <w:p w:rsidR="004722E8" w:rsidRPr="00343373" w:rsidRDefault="004722E8" w:rsidP="004722E8">
      <w:pPr>
        <w:pStyle w:val="DefaultText"/>
        <w:jc w:val="both"/>
        <w:rPr>
          <w:rFonts w:asciiTheme="minorHAnsi" w:hAnsiTheme="minorHAnsi" w:cstheme="minorHAnsi"/>
          <w:color w:val="auto"/>
          <w:sz w:val="22"/>
          <w:szCs w:val="22"/>
          <w:lang w:val="fr-FR"/>
        </w:rPr>
      </w:pPr>
      <w:r>
        <w:rPr>
          <w:rFonts w:asciiTheme="minorHAnsi" w:hAnsiTheme="minorHAnsi" w:cstheme="minorHAnsi"/>
          <w:b/>
          <w:sz w:val="22"/>
          <w:szCs w:val="22"/>
          <w:lang w:val="fr-FR"/>
        </w:rPr>
        <w:t xml:space="preserve">14. 2 Critères essentiels </w:t>
      </w:r>
    </w:p>
    <w:p w:rsidR="004722E8" w:rsidRPr="00343373" w:rsidRDefault="004722E8" w:rsidP="004722E8">
      <w:pPr>
        <w:pStyle w:val="DefaultText"/>
        <w:jc w:val="both"/>
        <w:rPr>
          <w:rFonts w:asciiTheme="minorHAnsi" w:hAnsiTheme="minorHAnsi" w:cstheme="minorHAnsi"/>
          <w:color w:val="auto"/>
          <w:sz w:val="22"/>
          <w:szCs w:val="22"/>
          <w:lang w:val="fr-FR"/>
        </w:rPr>
      </w:pPr>
      <w:r w:rsidRPr="00343373">
        <w:rPr>
          <w:rFonts w:asciiTheme="minorHAnsi" w:hAnsiTheme="minorHAnsi" w:cstheme="minorHAnsi"/>
          <w:color w:val="auto"/>
          <w:sz w:val="22"/>
          <w:szCs w:val="22"/>
          <w:lang w:val="fr-FR"/>
        </w:rPr>
        <w:t xml:space="preserve">. Critère n° 2A : </w:t>
      </w:r>
      <w:r w:rsidRPr="00C9368D">
        <w:rPr>
          <w:rFonts w:asciiTheme="minorHAnsi" w:hAnsiTheme="minorHAnsi" w:cstheme="minorHAnsi"/>
          <w:sz w:val="22"/>
          <w:szCs w:val="22"/>
          <w:lang w:val="fr-FR"/>
        </w:rPr>
        <w:t>Engagement du fabricant (produc</w:t>
      </w:r>
      <w:r>
        <w:rPr>
          <w:rFonts w:asciiTheme="minorHAnsi" w:hAnsiTheme="minorHAnsi" w:cstheme="minorHAnsi"/>
          <w:sz w:val="22"/>
          <w:szCs w:val="22"/>
          <w:lang w:val="fr-FR"/>
        </w:rPr>
        <w:t>tion de la lettre d’engagement)</w:t>
      </w:r>
      <w:r w:rsidRPr="00C9368D">
        <w:rPr>
          <w:rFonts w:asciiTheme="minorHAnsi" w:hAnsiTheme="minorHAnsi" w:cstheme="minorHAnsi"/>
          <w:sz w:val="22"/>
          <w:szCs w:val="22"/>
          <w:lang w:val="fr-FR"/>
        </w:rPr>
        <w:t xml:space="preserve"> ou d’un distributeur agréé comptant pour 30 %</w:t>
      </w:r>
      <w:r>
        <w:rPr>
          <w:rFonts w:ascii="Calibri" w:hAnsi="Calibri" w:cs="Calibri"/>
          <w:sz w:val="22"/>
          <w:szCs w:val="22"/>
          <w:lang w:val="fr-FR"/>
        </w:rPr>
        <w:t>,</w:t>
      </w:r>
      <w:r w:rsidRPr="00E95714">
        <w:rPr>
          <w:rFonts w:asciiTheme="minorHAnsi" w:hAnsiTheme="minorHAnsi" w:cstheme="minorHAnsi"/>
          <w:sz w:val="22"/>
          <w:szCs w:val="22"/>
          <w:lang w:val="fr-FR"/>
        </w:rPr>
        <w:t xml:space="preserve"> </w:t>
      </w:r>
      <w:r w:rsidRPr="00C9368D">
        <w:rPr>
          <w:rFonts w:asciiTheme="minorHAnsi" w:hAnsiTheme="minorHAnsi" w:cstheme="minorHAnsi"/>
          <w:sz w:val="22"/>
          <w:szCs w:val="22"/>
          <w:lang w:val="fr-FR"/>
        </w:rPr>
        <w:t>étant entendu que ledit distributeur présenter</w:t>
      </w:r>
      <w:r>
        <w:rPr>
          <w:rFonts w:asciiTheme="minorHAnsi" w:hAnsiTheme="minorHAnsi" w:cstheme="minorHAnsi"/>
          <w:sz w:val="22"/>
          <w:szCs w:val="22"/>
          <w:lang w:val="fr-FR"/>
        </w:rPr>
        <w:t>a obligatoirement une copie de s</w:t>
      </w:r>
      <w:r w:rsidRPr="00C9368D">
        <w:rPr>
          <w:rFonts w:asciiTheme="minorHAnsi" w:hAnsiTheme="minorHAnsi" w:cstheme="minorHAnsi"/>
          <w:sz w:val="22"/>
          <w:szCs w:val="22"/>
          <w:lang w:val="fr-FR"/>
        </w:rPr>
        <w:t>a convention d’agre</w:t>
      </w:r>
      <w:r>
        <w:rPr>
          <w:rFonts w:asciiTheme="minorHAnsi" w:hAnsiTheme="minorHAnsi" w:cstheme="minorHAnsi"/>
          <w:sz w:val="22"/>
          <w:szCs w:val="22"/>
          <w:lang w:val="fr-FR"/>
        </w:rPr>
        <w:t>e</w:t>
      </w:r>
      <w:r w:rsidRPr="00C9368D">
        <w:rPr>
          <w:rFonts w:asciiTheme="minorHAnsi" w:hAnsiTheme="minorHAnsi" w:cstheme="minorHAnsi"/>
          <w:sz w:val="22"/>
          <w:szCs w:val="22"/>
          <w:lang w:val="fr-FR"/>
        </w:rPr>
        <w:t>ment</w:t>
      </w:r>
      <w:r>
        <w:rPr>
          <w:rFonts w:asciiTheme="minorHAnsi" w:hAnsiTheme="minorHAnsi" w:cstheme="minorHAnsi"/>
          <w:sz w:val="22"/>
          <w:szCs w:val="22"/>
          <w:lang w:val="fr-FR"/>
        </w:rPr>
        <w:t xml:space="preserve"> du fabricant</w:t>
      </w:r>
      <w:r w:rsidRPr="00417ED3">
        <w:rPr>
          <w:rFonts w:asciiTheme="minorHAnsi" w:hAnsiTheme="minorHAnsi" w:cstheme="minorHAnsi"/>
          <w:sz w:val="22"/>
          <w:szCs w:val="22"/>
          <w:lang w:val="fr-FR"/>
        </w:rPr>
        <w:t>.</w:t>
      </w:r>
      <w:r w:rsidRPr="00417ED3">
        <w:rPr>
          <w:rFonts w:ascii="Calibri" w:hAnsi="Calibri" w:cs="Calibri"/>
          <w:sz w:val="22"/>
          <w:szCs w:val="22"/>
          <w:lang w:val="fr-FR"/>
        </w:rPr>
        <w:t xml:space="preserve"> </w:t>
      </w:r>
      <w:r w:rsidRPr="00417ED3">
        <w:rPr>
          <w:rFonts w:ascii="Calibri" w:hAnsi="Calibri" w:cs="Calibri"/>
          <w:b/>
          <w:sz w:val="22"/>
          <w:szCs w:val="22"/>
          <w:lang w:val="fr-FR"/>
        </w:rPr>
        <w:t>L</w:t>
      </w:r>
      <w:r w:rsidRPr="00417ED3">
        <w:rPr>
          <w:rFonts w:asciiTheme="minorHAnsi" w:hAnsiTheme="minorHAnsi" w:cstheme="minorHAnsi"/>
          <w:b/>
          <w:sz w:val="22"/>
          <w:szCs w:val="22"/>
          <w:lang w:val="fr-FR"/>
        </w:rPr>
        <w:t>a</w:t>
      </w:r>
      <w:r w:rsidRPr="00A629B6">
        <w:rPr>
          <w:rFonts w:asciiTheme="minorHAnsi" w:hAnsiTheme="minorHAnsi" w:cstheme="minorHAnsi"/>
          <w:b/>
          <w:sz w:val="22"/>
          <w:szCs w:val="22"/>
          <w:lang w:val="fr-FR"/>
        </w:rPr>
        <w:t xml:space="preserve"> pièce requise (lettre d’eng</w:t>
      </w:r>
      <w:r>
        <w:rPr>
          <w:rFonts w:asciiTheme="minorHAnsi" w:hAnsiTheme="minorHAnsi" w:cstheme="minorHAnsi"/>
          <w:b/>
          <w:sz w:val="22"/>
          <w:szCs w:val="22"/>
          <w:lang w:val="fr-FR"/>
        </w:rPr>
        <w:t>agement) devra être en original</w:t>
      </w:r>
      <w:r w:rsidRPr="00A629B6">
        <w:rPr>
          <w:rFonts w:asciiTheme="minorHAnsi" w:hAnsiTheme="minorHAnsi" w:cstheme="minorHAnsi"/>
          <w:b/>
          <w:sz w:val="22"/>
          <w:szCs w:val="22"/>
          <w:lang w:val="fr-FR"/>
        </w:rPr>
        <w:t>.</w:t>
      </w:r>
    </w:p>
    <w:p w:rsidR="004722E8" w:rsidRPr="00343373" w:rsidRDefault="004722E8" w:rsidP="004722E8">
      <w:pPr>
        <w:jc w:val="both"/>
        <w:rPr>
          <w:rFonts w:asciiTheme="minorHAnsi" w:hAnsiTheme="minorHAnsi" w:cstheme="minorHAnsi"/>
          <w:color w:val="auto"/>
          <w:sz w:val="22"/>
          <w:szCs w:val="22"/>
        </w:rPr>
      </w:pPr>
      <w:r w:rsidRPr="00343373">
        <w:rPr>
          <w:rFonts w:asciiTheme="minorHAnsi" w:hAnsiTheme="minorHAnsi" w:cstheme="minorHAnsi"/>
          <w:color w:val="auto"/>
          <w:sz w:val="22"/>
          <w:szCs w:val="22"/>
        </w:rPr>
        <w:t>. Critère n° 2B : références du soumissionnaire comptant pour 30 %. Justifier d’au moins une livraison de fournitures similaires</w:t>
      </w:r>
      <w:r>
        <w:rPr>
          <w:rFonts w:asciiTheme="minorHAnsi" w:hAnsiTheme="minorHAnsi" w:cstheme="minorHAnsi"/>
          <w:color w:val="auto"/>
          <w:sz w:val="22"/>
          <w:szCs w:val="22"/>
        </w:rPr>
        <w:t xml:space="preserve"> (emballages)</w:t>
      </w:r>
      <w:r w:rsidRPr="00343373">
        <w:rPr>
          <w:rFonts w:asciiTheme="minorHAnsi" w:hAnsiTheme="minorHAnsi" w:cstheme="minorHAnsi"/>
          <w:color w:val="auto"/>
          <w:sz w:val="22"/>
          <w:szCs w:val="22"/>
        </w:rPr>
        <w:t xml:space="preserve"> au cours des </w:t>
      </w:r>
      <w:r>
        <w:rPr>
          <w:rFonts w:asciiTheme="minorHAnsi" w:hAnsiTheme="minorHAnsi" w:cstheme="minorHAnsi"/>
          <w:color w:val="auto"/>
          <w:sz w:val="22"/>
          <w:szCs w:val="22"/>
        </w:rPr>
        <w:t>six</w:t>
      </w:r>
      <w:r w:rsidRPr="00343373">
        <w:rPr>
          <w:rFonts w:asciiTheme="minorHAnsi" w:hAnsiTheme="minorHAnsi" w:cstheme="minorHAnsi"/>
          <w:color w:val="auto"/>
          <w:sz w:val="22"/>
          <w:szCs w:val="22"/>
        </w:rPr>
        <w:t xml:space="preserve"> dernières années </w:t>
      </w:r>
      <w:r>
        <w:rPr>
          <w:rFonts w:asciiTheme="minorHAnsi" w:hAnsiTheme="minorHAnsi" w:cstheme="minorHAnsi"/>
          <w:color w:val="auto"/>
          <w:sz w:val="22"/>
          <w:szCs w:val="22"/>
        </w:rPr>
        <w:t xml:space="preserve">y compris l’année en cours </w:t>
      </w:r>
      <w:r w:rsidRPr="00343373">
        <w:rPr>
          <w:rFonts w:asciiTheme="minorHAnsi" w:hAnsiTheme="minorHAnsi" w:cstheme="minorHAnsi"/>
          <w:color w:val="auto"/>
          <w:sz w:val="22"/>
          <w:szCs w:val="22"/>
        </w:rPr>
        <w:t>à la SODECOTON ou ailleurs.</w:t>
      </w:r>
    </w:p>
    <w:p w:rsidR="004722E8" w:rsidRDefault="004722E8" w:rsidP="004722E8">
      <w:pPr>
        <w:pStyle w:val="DefaultText"/>
        <w:jc w:val="both"/>
        <w:rPr>
          <w:rFonts w:asciiTheme="minorHAnsi" w:hAnsiTheme="minorHAnsi" w:cstheme="minorHAnsi"/>
          <w:color w:val="auto"/>
          <w:sz w:val="22"/>
          <w:szCs w:val="22"/>
          <w:lang w:val="fr-FR"/>
        </w:rPr>
      </w:pPr>
      <w:r w:rsidRPr="00343373">
        <w:rPr>
          <w:rFonts w:asciiTheme="minorHAnsi" w:hAnsiTheme="minorHAnsi" w:cstheme="minorHAnsi"/>
          <w:color w:val="auto"/>
          <w:sz w:val="22"/>
          <w:szCs w:val="22"/>
          <w:lang w:val="fr-FR"/>
        </w:rPr>
        <w:t>. Critère n° 2C : délai</w:t>
      </w:r>
      <w:r>
        <w:rPr>
          <w:rFonts w:asciiTheme="minorHAnsi" w:hAnsiTheme="minorHAnsi" w:cstheme="minorHAnsi"/>
          <w:color w:val="auto"/>
          <w:sz w:val="22"/>
          <w:szCs w:val="22"/>
          <w:lang w:val="fr-FR"/>
        </w:rPr>
        <w:t>s</w:t>
      </w:r>
      <w:r w:rsidRPr="00343373">
        <w:rPr>
          <w:rFonts w:asciiTheme="minorHAnsi" w:hAnsiTheme="minorHAnsi" w:cstheme="minorHAnsi"/>
          <w:color w:val="auto"/>
          <w:sz w:val="22"/>
          <w:szCs w:val="22"/>
          <w:lang w:val="fr-FR"/>
        </w:rPr>
        <w:t xml:space="preserve"> de livraison comptant pour </w:t>
      </w:r>
      <w:r>
        <w:rPr>
          <w:rFonts w:asciiTheme="minorHAnsi" w:hAnsiTheme="minorHAnsi" w:cstheme="minorHAnsi"/>
          <w:color w:val="auto"/>
          <w:sz w:val="22"/>
          <w:szCs w:val="22"/>
          <w:lang w:val="fr-FR"/>
        </w:rPr>
        <w:t>1</w:t>
      </w:r>
      <w:r w:rsidRPr="00343373">
        <w:rPr>
          <w:rFonts w:asciiTheme="minorHAnsi" w:hAnsiTheme="minorHAnsi" w:cstheme="minorHAnsi"/>
          <w:color w:val="auto"/>
          <w:sz w:val="22"/>
          <w:szCs w:val="22"/>
          <w:lang w:val="fr-FR"/>
        </w:rPr>
        <w:t>0 %. Respect des délais du DAO.</w:t>
      </w:r>
    </w:p>
    <w:p w:rsidR="004722E8" w:rsidRPr="00675226" w:rsidRDefault="004722E8" w:rsidP="004722E8">
      <w:pPr>
        <w:overflowPunct/>
        <w:autoSpaceDE/>
        <w:autoSpaceDN/>
        <w:adjustRightInd/>
        <w:jc w:val="both"/>
        <w:rPr>
          <w:rFonts w:ascii="Calibri" w:hAnsi="Calibri"/>
          <w:sz w:val="22"/>
          <w:szCs w:val="22"/>
        </w:rPr>
      </w:pPr>
      <w:r w:rsidRPr="00C9368D">
        <w:rPr>
          <w:rFonts w:asciiTheme="minorHAnsi" w:hAnsiTheme="minorHAnsi" w:cstheme="minorHAnsi"/>
          <w:sz w:val="22"/>
          <w:szCs w:val="22"/>
        </w:rPr>
        <w:t xml:space="preserve">. Critère n° 2D : Capacité financière délivrée par une banque </w:t>
      </w:r>
      <w:r>
        <w:rPr>
          <w:rFonts w:asciiTheme="minorHAnsi" w:hAnsiTheme="minorHAnsi" w:cstheme="minorHAnsi"/>
          <w:sz w:val="22"/>
          <w:szCs w:val="22"/>
        </w:rPr>
        <w:t>où</w:t>
      </w:r>
      <w:r w:rsidRPr="00066E1C">
        <w:rPr>
          <w:rFonts w:asciiTheme="minorHAnsi" w:hAnsiTheme="minorHAnsi" w:cstheme="minorHAnsi"/>
          <w:sz w:val="22"/>
          <w:szCs w:val="22"/>
        </w:rPr>
        <w:t xml:space="preserve"> le soumissionnaire est domicilié</w:t>
      </w:r>
      <w:r w:rsidRPr="00C9368D">
        <w:rPr>
          <w:rFonts w:asciiTheme="minorHAnsi" w:hAnsiTheme="minorHAnsi" w:cstheme="minorHAnsi"/>
          <w:sz w:val="22"/>
          <w:szCs w:val="22"/>
        </w:rPr>
        <w:t xml:space="preserve"> et au moins égale à </w:t>
      </w:r>
      <w:r w:rsidRPr="00675226">
        <w:rPr>
          <w:rFonts w:ascii="Calibri" w:hAnsi="Calibri"/>
          <w:b/>
          <w:sz w:val="22"/>
          <w:szCs w:val="22"/>
        </w:rPr>
        <w:t>225 000 000</w:t>
      </w:r>
      <w:r>
        <w:rPr>
          <w:rFonts w:ascii="Calibri" w:hAnsi="Calibri"/>
          <w:sz w:val="22"/>
          <w:szCs w:val="22"/>
        </w:rPr>
        <w:t xml:space="preserve"> </w:t>
      </w:r>
      <w:r w:rsidRPr="00AF5C06">
        <w:rPr>
          <w:rFonts w:asciiTheme="minorHAnsi" w:hAnsiTheme="minorHAnsi" w:cstheme="minorHAnsi"/>
          <w:b/>
          <w:sz w:val="22"/>
          <w:szCs w:val="22"/>
        </w:rPr>
        <w:t>FCFA</w:t>
      </w:r>
      <w:r w:rsidRPr="00C9368D">
        <w:rPr>
          <w:rFonts w:asciiTheme="minorHAnsi" w:hAnsiTheme="minorHAnsi" w:cstheme="minorHAnsi"/>
          <w:sz w:val="22"/>
          <w:szCs w:val="22"/>
        </w:rPr>
        <w:t xml:space="preserve"> comptant pour 15 %</w:t>
      </w:r>
      <w:r>
        <w:rPr>
          <w:rFonts w:asciiTheme="minorHAnsi" w:hAnsiTheme="minorHAnsi" w:cstheme="minorHAnsi"/>
          <w:sz w:val="22"/>
          <w:szCs w:val="22"/>
        </w:rPr>
        <w:t> ;</w:t>
      </w:r>
    </w:p>
    <w:p w:rsidR="004722E8" w:rsidRDefault="004722E8" w:rsidP="004722E8">
      <w:pPr>
        <w:pStyle w:val="DefaultText"/>
        <w:jc w:val="both"/>
        <w:rPr>
          <w:rFonts w:asciiTheme="minorHAnsi" w:hAnsiTheme="minorHAnsi" w:cstheme="minorHAnsi"/>
          <w:sz w:val="21"/>
          <w:szCs w:val="21"/>
          <w:lang w:val="fr-FR"/>
        </w:rPr>
      </w:pPr>
      <w:r w:rsidRPr="00C9368D">
        <w:rPr>
          <w:rFonts w:asciiTheme="minorHAnsi" w:hAnsiTheme="minorHAnsi" w:cstheme="minorHAnsi"/>
          <w:sz w:val="22"/>
          <w:szCs w:val="22"/>
          <w:lang w:val="fr-FR"/>
        </w:rPr>
        <w:t xml:space="preserve">. Critère n° 2E : </w:t>
      </w:r>
      <w:r w:rsidRPr="00410D61">
        <w:rPr>
          <w:rFonts w:asciiTheme="minorHAnsi" w:hAnsiTheme="minorHAnsi" w:cstheme="minorHAnsi"/>
          <w:sz w:val="21"/>
          <w:szCs w:val="21"/>
          <w:lang w:val="fr-FR"/>
        </w:rPr>
        <w:t>Chiffre d’Affaires moyen des exercices 20</w:t>
      </w:r>
      <w:r>
        <w:rPr>
          <w:rFonts w:asciiTheme="minorHAnsi" w:hAnsiTheme="minorHAnsi" w:cstheme="minorHAnsi"/>
          <w:sz w:val="21"/>
          <w:szCs w:val="21"/>
          <w:lang w:val="fr-FR"/>
        </w:rPr>
        <w:t>21</w:t>
      </w:r>
      <w:r w:rsidRPr="00410D61">
        <w:rPr>
          <w:rFonts w:asciiTheme="minorHAnsi" w:hAnsiTheme="minorHAnsi" w:cstheme="minorHAnsi"/>
          <w:sz w:val="21"/>
          <w:szCs w:val="21"/>
          <w:lang w:val="fr-FR"/>
        </w:rPr>
        <w:t>, 20</w:t>
      </w:r>
      <w:r>
        <w:rPr>
          <w:rFonts w:asciiTheme="minorHAnsi" w:hAnsiTheme="minorHAnsi" w:cstheme="minorHAnsi"/>
          <w:sz w:val="21"/>
          <w:szCs w:val="21"/>
          <w:lang w:val="fr-FR"/>
        </w:rPr>
        <w:t>20</w:t>
      </w:r>
      <w:r w:rsidRPr="00410D61">
        <w:rPr>
          <w:rFonts w:asciiTheme="minorHAnsi" w:hAnsiTheme="minorHAnsi" w:cstheme="minorHAnsi"/>
          <w:sz w:val="21"/>
          <w:szCs w:val="21"/>
          <w:lang w:val="fr-FR"/>
        </w:rPr>
        <w:t xml:space="preserve"> et 20</w:t>
      </w:r>
      <w:r>
        <w:rPr>
          <w:rFonts w:asciiTheme="minorHAnsi" w:hAnsiTheme="minorHAnsi" w:cstheme="minorHAnsi"/>
          <w:sz w:val="21"/>
          <w:szCs w:val="21"/>
          <w:lang w:val="fr-FR"/>
        </w:rPr>
        <w:t>19</w:t>
      </w:r>
      <w:r w:rsidRPr="00410D61">
        <w:rPr>
          <w:rFonts w:asciiTheme="minorHAnsi" w:hAnsiTheme="minorHAnsi" w:cstheme="minorHAnsi"/>
          <w:sz w:val="21"/>
          <w:szCs w:val="21"/>
          <w:lang w:val="fr-FR"/>
        </w:rPr>
        <w:t xml:space="preserve"> au moins égal à </w:t>
      </w:r>
      <w:r>
        <w:rPr>
          <w:rFonts w:asciiTheme="minorHAnsi" w:hAnsiTheme="minorHAnsi" w:cstheme="minorHAnsi"/>
          <w:b/>
          <w:color w:val="auto"/>
          <w:sz w:val="21"/>
          <w:szCs w:val="21"/>
          <w:lang w:val="fr-FR"/>
        </w:rPr>
        <w:t>450</w:t>
      </w:r>
      <w:r w:rsidRPr="00410D61">
        <w:rPr>
          <w:rFonts w:asciiTheme="minorHAnsi" w:hAnsiTheme="minorHAnsi" w:cstheme="minorHAnsi"/>
          <w:b/>
          <w:color w:val="auto"/>
          <w:sz w:val="21"/>
          <w:szCs w:val="21"/>
          <w:lang w:val="fr-FR"/>
        </w:rPr>
        <w:t xml:space="preserve"> 000 000 FCFA</w:t>
      </w:r>
      <w:r w:rsidRPr="00410D61">
        <w:rPr>
          <w:rFonts w:asciiTheme="minorHAnsi" w:hAnsiTheme="minorHAnsi" w:cstheme="minorHAnsi"/>
          <w:sz w:val="21"/>
          <w:szCs w:val="21"/>
          <w:lang w:val="fr-FR"/>
        </w:rPr>
        <w:t> ; comptant pour 15%.</w:t>
      </w:r>
    </w:p>
    <w:p w:rsidR="004722E8" w:rsidRPr="00667458" w:rsidRDefault="004722E8" w:rsidP="004722E8">
      <w:pPr>
        <w:pStyle w:val="DefaultText"/>
        <w:jc w:val="both"/>
        <w:rPr>
          <w:rFonts w:asciiTheme="minorHAnsi" w:hAnsiTheme="minorHAnsi" w:cstheme="minorHAnsi"/>
          <w:sz w:val="22"/>
          <w:szCs w:val="22"/>
          <w:lang w:val="fr-FR"/>
        </w:rPr>
      </w:pPr>
    </w:p>
    <w:p w:rsidR="004722E8" w:rsidRPr="00730AD3" w:rsidRDefault="004722E8" w:rsidP="004722E8">
      <w:pPr>
        <w:jc w:val="both"/>
        <w:rPr>
          <w:rFonts w:asciiTheme="minorHAnsi" w:hAnsiTheme="minorHAnsi" w:cstheme="minorHAnsi"/>
          <w:color w:val="auto"/>
          <w:sz w:val="10"/>
          <w:szCs w:val="22"/>
        </w:rPr>
      </w:pPr>
    </w:p>
    <w:p w:rsidR="004722E8" w:rsidRDefault="004722E8" w:rsidP="004722E8">
      <w:pPr>
        <w:pStyle w:val="DefaultText"/>
        <w:jc w:val="both"/>
        <w:rPr>
          <w:rFonts w:asciiTheme="minorHAnsi" w:hAnsiTheme="minorHAnsi" w:cstheme="minorHAnsi"/>
          <w:sz w:val="22"/>
          <w:szCs w:val="22"/>
          <w:lang w:val="fr-FR"/>
        </w:rPr>
      </w:pPr>
      <w:r w:rsidRPr="00343373">
        <w:rPr>
          <w:rFonts w:asciiTheme="minorHAnsi" w:hAnsiTheme="minorHAnsi" w:cstheme="minorHAnsi"/>
          <w:color w:val="auto"/>
          <w:sz w:val="22"/>
          <w:szCs w:val="22"/>
          <w:lang w:val="fr-FR"/>
        </w:rPr>
        <w:t xml:space="preserve">L’évaluation de ces critères se fera de </w:t>
      </w:r>
      <w:r>
        <w:rPr>
          <w:rFonts w:asciiTheme="minorHAnsi" w:hAnsiTheme="minorHAnsi" w:cstheme="minorHAnsi"/>
          <w:sz w:val="22"/>
          <w:szCs w:val="22"/>
          <w:lang w:val="fr-FR"/>
        </w:rPr>
        <w:t>manière purement positive (oui) ou négative (non). Toute réponse négative (non) lors de l’examen des critères éliminatoires entraîne la disqualification de l’offre. Quant aux critères essentiels, un minimum de 80 % sera requis pour être retenu pour l’étape suivante.</w:t>
      </w:r>
    </w:p>
    <w:p w:rsidR="004722E8" w:rsidRPr="00602FAA" w:rsidRDefault="004722E8" w:rsidP="004722E8">
      <w:pPr>
        <w:jc w:val="both"/>
        <w:rPr>
          <w:rFonts w:asciiTheme="minorHAnsi" w:hAnsiTheme="minorHAnsi" w:cstheme="minorHAnsi"/>
          <w:sz w:val="8"/>
          <w:szCs w:val="22"/>
        </w:rPr>
      </w:pPr>
    </w:p>
    <w:p w:rsidR="004722E8" w:rsidRDefault="004722E8" w:rsidP="004722E8">
      <w:pPr>
        <w:jc w:val="both"/>
        <w:rPr>
          <w:rFonts w:asciiTheme="minorHAnsi" w:hAnsiTheme="minorHAnsi" w:cstheme="minorHAnsi"/>
          <w:b/>
          <w:sz w:val="22"/>
          <w:szCs w:val="22"/>
        </w:rPr>
      </w:pPr>
      <w:r>
        <w:rPr>
          <w:rFonts w:asciiTheme="minorHAnsi" w:hAnsiTheme="minorHAnsi" w:cstheme="minorHAnsi"/>
          <w:b/>
          <w:sz w:val="22"/>
          <w:szCs w:val="22"/>
        </w:rPr>
        <w:t>14.3. Evaluation des offres financières</w:t>
      </w:r>
    </w:p>
    <w:p w:rsidR="004722E8" w:rsidRPr="008E5AA7" w:rsidRDefault="004722E8" w:rsidP="004722E8">
      <w:pPr>
        <w:jc w:val="both"/>
        <w:rPr>
          <w:rFonts w:asciiTheme="minorHAnsi" w:hAnsiTheme="minorHAnsi" w:cstheme="minorHAnsi"/>
          <w:sz w:val="22"/>
          <w:szCs w:val="22"/>
        </w:rPr>
      </w:pPr>
      <w:r w:rsidRPr="008E5AA7">
        <w:rPr>
          <w:rFonts w:asciiTheme="minorHAnsi" w:hAnsiTheme="minorHAnsi" w:cstheme="minorHAnsi"/>
          <w:sz w:val="22"/>
          <w:szCs w:val="22"/>
        </w:rPr>
        <w:lastRenderedPageBreak/>
        <w:t xml:space="preserve">Seules les offres </w:t>
      </w:r>
      <w:r>
        <w:rPr>
          <w:rFonts w:asciiTheme="minorHAnsi" w:hAnsiTheme="minorHAnsi" w:cstheme="minorHAnsi"/>
          <w:sz w:val="22"/>
          <w:szCs w:val="22"/>
        </w:rPr>
        <w:t xml:space="preserve">financières </w:t>
      </w:r>
      <w:r w:rsidRPr="008E5AA7">
        <w:rPr>
          <w:rFonts w:asciiTheme="minorHAnsi" w:hAnsiTheme="minorHAnsi" w:cstheme="minorHAnsi"/>
          <w:sz w:val="22"/>
          <w:szCs w:val="22"/>
        </w:rPr>
        <w:t>des s</w:t>
      </w:r>
      <w:r>
        <w:rPr>
          <w:rFonts w:asciiTheme="minorHAnsi" w:hAnsiTheme="minorHAnsi" w:cstheme="minorHAnsi"/>
          <w:sz w:val="22"/>
          <w:szCs w:val="22"/>
        </w:rPr>
        <w:t>oumissionnaires ayant présenté des</w:t>
      </w:r>
      <w:r w:rsidRPr="008E5AA7">
        <w:rPr>
          <w:rFonts w:asciiTheme="minorHAnsi" w:hAnsiTheme="minorHAnsi" w:cstheme="minorHAnsi"/>
          <w:sz w:val="22"/>
          <w:szCs w:val="22"/>
        </w:rPr>
        <w:t xml:space="preserve"> dossier</w:t>
      </w:r>
      <w:r>
        <w:rPr>
          <w:rFonts w:asciiTheme="minorHAnsi" w:hAnsiTheme="minorHAnsi" w:cstheme="minorHAnsi"/>
          <w:sz w:val="22"/>
          <w:szCs w:val="22"/>
        </w:rPr>
        <w:t>s</w:t>
      </w:r>
      <w:r w:rsidRPr="008E5AA7">
        <w:rPr>
          <w:rFonts w:asciiTheme="minorHAnsi" w:hAnsiTheme="minorHAnsi" w:cstheme="minorHAnsi"/>
          <w:sz w:val="22"/>
          <w:szCs w:val="22"/>
        </w:rPr>
        <w:t xml:space="preserve"> </w:t>
      </w:r>
      <w:r>
        <w:rPr>
          <w:rFonts w:asciiTheme="minorHAnsi" w:hAnsiTheme="minorHAnsi" w:cstheme="minorHAnsi"/>
          <w:sz w:val="22"/>
          <w:szCs w:val="22"/>
        </w:rPr>
        <w:t xml:space="preserve">administratif et </w:t>
      </w:r>
      <w:r w:rsidRPr="008E5AA7">
        <w:rPr>
          <w:rFonts w:asciiTheme="minorHAnsi" w:hAnsiTheme="minorHAnsi" w:cstheme="minorHAnsi"/>
          <w:sz w:val="22"/>
          <w:szCs w:val="22"/>
        </w:rPr>
        <w:t xml:space="preserve">technique </w:t>
      </w:r>
      <w:r>
        <w:rPr>
          <w:rFonts w:asciiTheme="minorHAnsi" w:hAnsiTheme="minorHAnsi" w:cstheme="minorHAnsi"/>
          <w:sz w:val="22"/>
          <w:szCs w:val="22"/>
        </w:rPr>
        <w:t>conformes</w:t>
      </w:r>
      <w:r w:rsidRPr="008E5AA7">
        <w:rPr>
          <w:rFonts w:asciiTheme="minorHAnsi" w:hAnsiTheme="minorHAnsi" w:cstheme="minorHAnsi"/>
          <w:sz w:val="22"/>
          <w:szCs w:val="22"/>
        </w:rPr>
        <w:t xml:space="preserve"> seront pris en compte pour la suite de l’analyse.</w:t>
      </w:r>
    </w:p>
    <w:p w:rsidR="004722E8" w:rsidRPr="00B959E7" w:rsidRDefault="004722E8" w:rsidP="004722E8">
      <w:pPr>
        <w:jc w:val="both"/>
        <w:rPr>
          <w:rFonts w:asciiTheme="minorHAnsi" w:hAnsiTheme="minorHAnsi" w:cstheme="minorHAnsi"/>
          <w:sz w:val="10"/>
          <w:szCs w:val="22"/>
        </w:rPr>
      </w:pPr>
    </w:p>
    <w:p w:rsidR="004722E8" w:rsidRDefault="004722E8" w:rsidP="004722E8">
      <w:pPr>
        <w:jc w:val="both"/>
        <w:rPr>
          <w:rFonts w:asciiTheme="minorHAnsi" w:hAnsiTheme="minorHAnsi" w:cstheme="minorHAnsi"/>
          <w:sz w:val="22"/>
          <w:szCs w:val="22"/>
        </w:rPr>
      </w:pPr>
      <w:r w:rsidRPr="008E5AA7">
        <w:rPr>
          <w:rFonts w:asciiTheme="minorHAnsi" w:hAnsiTheme="minorHAnsi" w:cstheme="minorHAnsi"/>
          <w:sz w:val="22"/>
          <w:szCs w:val="22"/>
        </w:rPr>
        <w:t xml:space="preserve">Pour la comparaison des offres, il sera considéré les coûts toutes taxes comprises en position rendu </w:t>
      </w:r>
      <w:r>
        <w:rPr>
          <w:rFonts w:asciiTheme="minorHAnsi" w:hAnsiTheme="minorHAnsi" w:cstheme="minorHAnsi"/>
          <w:sz w:val="22"/>
          <w:szCs w:val="22"/>
        </w:rPr>
        <w:t>magasin transit</w:t>
      </w:r>
      <w:r w:rsidRPr="009D2744">
        <w:rPr>
          <w:rFonts w:asciiTheme="minorHAnsi" w:hAnsiTheme="minorHAnsi" w:cstheme="minorHAnsi"/>
          <w:sz w:val="22"/>
          <w:szCs w:val="22"/>
        </w:rPr>
        <w:t xml:space="preserve"> </w:t>
      </w:r>
      <w:r>
        <w:rPr>
          <w:rFonts w:asciiTheme="minorHAnsi" w:hAnsiTheme="minorHAnsi" w:cstheme="minorHAnsi"/>
          <w:sz w:val="22"/>
          <w:szCs w:val="22"/>
        </w:rPr>
        <w:t xml:space="preserve">SODECOTON </w:t>
      </w:r>
      <w:r w:rsidRPr="009D2744">
        <w:rPr>
          <w:rFonts w:asciiTheme="minorHAnsi" w:hAnsiTheme="minorHAnsi" w:cstheme="minorHAnsi"/>
          <w:sz w:val="22"/>
          <w:szCs w:val="22"/>
        </w:rPr>
        <w:t>à Garoua</w:t>
      </w:r>
      <w:r>
        <w:rPr>
          <w:rFonts w:asciiTheme="minorHAnsi" w:hAnsiTheme="minorHAnsi" w:cstheme="minorHAnsi"/>
          <w:sz w:val="22"/>
          <w:szCs w:val="22"/>
        </w:rPr>
        <w:t xml:space="preserve"> II</w:t>
      </w:r>
      <w:r w:rsidRPr="008E5AA7">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4722E8" w:rsidRPr="00730AD3" w:rsidRDefault="004722E8" w:rsidP="004722E8">
      <w:pPr>
        <w:jc w:val="both"/>
        <w:rPr>
          <w:rFonts w:asciiTheme="minorHAnsi" w:hAnsiTheme="minorHAnsi" w:cstheme="minorHAnsi"/>
          <w:color w:val="ED7D31" w:themeColor="accent2"/>
          <w:sz w:val="16"/>
          <w:szCs w:val="22"/>
        </w:rPr>
      </w:pPr>
    </w:p>
    <w:p w:rsidR="004722E8" w:rsidRDefault="004722E8" w:rsidP="004722E8">
      <w:pPr>
        <w:jc w:val="both"/>
        <w:rPr>
          <w:rFonts w:asciiTheme="minorHAnsi" w:hAnsiTheme="minorHAnsi" w:cstheme="minorHAnsi"/>
          <w:color w:val="auto"/>
          <w:sz w:val="22"/>
          <w:szCs w:val="22"/>
        </w:rPr>
      </w:pPr>
      <w:r>
        <w:rPr>
          <w:rFonts w:asciiTheme="minorHAnsi" w:hAnsiTheme="minorHAnsi" w:cstheme="minorHAnsi"/>
          <w:b/>
          <w:color w:val="auto"/>
          <w:sz w:val="22"/>
          <w:szCs w:val="22"/>
        </w:rPr>
        <w:t>15) Attribution</w:t>
      </w:r>
    </w:p>
    <w:p w:rsidR="004722E8" w:rsidRPr="00D06BC4" w:rsidRDefault="004722E8" w:rsidP="004722E8">
      <w:pPr>
        <w:jc w:val="both"/>
        <w:rPr>
          <w:rFonts w:asciiTheme="minorHAnsi" w:hAnsiTheme="minorHAnsi" w:cstheme="minorHAnsi"/>
          <w:b/>
          <w:color w:val="auto"/>
          <w:sz w:val="22"/>
          <w:szCs w:val="22"/>
        </w:rPr>
      </w:pPr>
      <w:r>
        <w:rPr>
          <w:rFonts w:asciiTheme="minorHAnsi" w:hAnsiTheme="minorHAnsi" w:cstheme="minorHAnsi"/>
          <w:color w:val="auto"/>
          <w:sz w:val="22"/>
          <w:szCs w:val="22"/>
        </w:rPr>
        <w:t xml:space="preserve">A l’issue de l’évaluation des offres, la commande sera attribuée </w:t>
      </w:r>
      <w:r w:rsidRPr="00C9368D">
        <w:rPr>
          <w:rFonts w:asciiTheme="minorHAnsi" w:hAnsiTheme="minorHAnsi" w:cstheme="minorHAnsi"/>
          <w:sz w:val="22"/>
          <w:szCs w:val="22"/>
        </w:rPr>
        <w:t>au soumissionnaire remplissant les capacités techniques et financières requises et</w:t>
      </w:r>
      <w:r w:rsidRPr="00371B2B">
        <w:rPr>
          <w:rFonts w:asciiTheme="minorHAnsi" w:hAnsiTheme="minorHAnsi" w:cstheme="minorHAnsi"/>
          <w:sz w:val="22"/>
          <w:szCs w:val="22"/>
        </w:rPr>
        <w:t xml:space="preserve"> </w:t>
      </w:r>
      <w:r w:rsidRPr="00C9368D">
        <w:rPr>
          <w:rFonts w:asciiTheme="minorHAnsi" w:hAnsiTheme="minorHAnsi" w:cstheme="minorHAnsi"/>
          <w:sz w:val="22"/>
          <w:szCs w:val="22"/>
        </w:rPr>
        <w:t xml:space="preserve">présentant l’offre évaluée la moins </w:t>
      </w:r>
      <w:proofErr w:type="spellStart"/>
      <w:r w:rsidRPr="00C9368D">
        <w:rPr>
          <w:rFonts w:asciiTheme="minorHAnsi" w:hAnsiTheme="minorHAnsi" w:cstheme="minorHAnsi"/>
          <w:sz w:val="22"/>
          <w:szCs w:val="22"/>
        </w:rPr>
        <w:t>disante</w:t>
      </w:r>
      <w:proofErr w:type="spellEnd"/>
      <w:r>
        <w:rPr>
          <w:rFonts w:asciiTheme="minorHAnsi" w:hAnsiTheme="minorHAnsi" w:cstheme="minorHAnsi"/>
          <w:b/>
          <w:color w:val="auto"/>
          <w:sz w:val="22"/>
          <w:szCs w:val="22"/>
        </w:rPr>
        <w:t>.</w:t>
      </w:r>
    </w:p>
    <w:p w:rsidR="004722E8" w:rsidRPr="00730AD3" w:rsidRDefault="004722E8" w:rsidP="004722E8">
      <w:pPr>
        <w:jc w:val="both"/>
        <w:rPr>
          <w:rFonts w:asciiTheme="minorHAnsi" w:hAnsiTheme="minorHAnsi" w:cstheme="minorHAnsi"/>
          <w:color w:val="ED7D31" w:themeColor="accent2"/>
          <w:sz w:val="16"/>
          <w:szCs w:val="22"/>
        </w:rPr>
      </w:pPr>
    </w:p>
    <w:p w:rsidR="004722E8" w:rsidRDefault="004722E8" w:rsidP="004722E8">
      <w:pPr>
        <w:jc w:val="both"/>
        <w:rPr>
          <w:rFonts w:asciiTheme="minorHAnsi" w:hAnsiTheme="minorHAnsi" w:cstheme="minorHAnsi"/>
          <w:b/>
          <w:sz w:val="22"/>
          <w:szCs w:val="22"/>
        </w:rPr>
      </w:pPr>
      <w:r>
        <w:rPr>
          <w:rFonts w:asciiTheme="minorHAnsi" w:hAnsiTheme="minorHAnsi" w:cstheme="minorHAnsi"/>
          <w:b/>
          <w:sz w:val="22"/>
          <w:szCs w:val="22"/>
        </w:rPr>
        <w:t>16) Durée et validité des offres</w:t>
      </w:r>
    </w:p>
    <w:p w:rsidR="004722E8" w:rsidRDefault="004722E8" w:rsidP="004722E8">
      <w:pPr>
        <w:jc w:val="both"/>
        <w:rPr>
          <w:rFonts w:asciiTheme="minorHAnsi" w:hAnsiTheme="minorHAnsi" w:cstheme="minorHAnsi"/>
          <w:sz w:val="22"/>
          <w:szCs w:val="22"/>
        </w:rPr>
      </w:pPr>
      <w:r>
        <w:rPr>
          <w:rFonts w:asciiTheme="minorHAnsi" w:hAnsiTheme="minorHAnsi" w:cstheme="minorHAnsi"/>
          <w:color w:val="auto"/>
          <w:sz w:val="22"/>
          <w:szCs w:val="22"/>
        </w:rPr>
        <w:t>Il est précisé aux soumissionnaires qu’ils resteront engagés par leurs offres pendant une durée de quatre-vingt-dix (90) jours à compter de la date limite fixée pour la remise des offres</w:t>
      </w:r>
      <w:r>
        <w:rPr>
          <w:rFonts w:asciiTheme="minorHAnsi" w:hAnsiTheme="minorHAnsi" w:cstheme="minorHAnsi"/>
          <w:sz w:val="22"/>
          <w:szCs w:val="22"/>
        </w:rPr>
        <w:t>.</w:t>
      </w:r>
    </w:p>
    <w:p w:rsidR="004722E8" w:rsidRDefault="004722E8" w:rsidP="004722E8">
      <w:pPr>
        <w:jc w:val="both"/>
        <w:rPr>
          <w:rFonts w:asciiTheme="minorHAnsi" w:hAnsiTheme="minorHAnsi" w:cstheme="minorHAnsi"/>
          <w:b/>
          <w:sz w:val="14"/>
          <w:szCs w:val="22"/>
        </w:rPr>
      </w:pPr>
    </w:p>
    <w:p w:rsidR="004722E8" w:rsidRDefault="004722E8" w:rsidP="004722E8">
      <w:pPr>
        <w:jc w:val="both"/>
        <w:rPr>
          <w:rFonts w:asciiTheme="minorHAnsi" w:hAnsiTheme="minorHAnsi" w:cstheme="minorHAnsi"/>
          <w:sz w:val="22"/>
          <w:szCs w:val="22"/>
        </w:rPr>
      </w:pPr>
      <w:r>
        <w:rPr>
          <w:rFonts w:asciiTheme="minorHAnsi" w:hAnsiTheme="minorHAnsi" w:cstheme="minorHAnsi"/>
          <w:b/>
          <w:sz w:val="22"/>
          <w:szCs w:val="22"/>
        </w:rPr>
        <w:t>17) Renseignements complémentaires</w:t>
      </w:r>
      <w:r>
        <w:rPr>
          <w:rFonts w:asciiTheme="minorHAnsi" w:hAnsiTheme="minorHAnsi" w:cstheme="minorHAnsi"/>
          <w:sz w:val="22"/>
          <w:szCs w:val="22"/>
        </w:rPr>
        <w:t xml:space="preserve"> </w:t>
      </w:r>
    </w:p>
    <w:p w:rsidR="004722E8" w:rsidRDefault="004722E8" w:rsidP="004722E8">
      <w:pPr>
        <w:jc w:val="both"/>
        <w:rPr>
          <w:rFonts w:asciiTheme="minorHAnsi" w:hAnsiTheme="minorHAnsi" w:cstheme="minorHAnsi"/>
          <w:sz w:val="22"/>
          <w:szCs w:val="22"/>
        </w:rPr>
      </w:pPr>
      <w:r>
        <w:rPr>
          <w:rFonts w:asciiTheme="minorHAnsi" w:hAnsiTheme="minorHAnsi" w:cstheme="minorHAnsi"/>
          <w:sz w:val="22"/>
          <w:szCs w:val="22"/>
        </w:rPr>
        <w:t>Pour tout renseignement complémentaire, s’adresser au secrétariat de la Direction Générale de la SODECOTON Tél. 222 27 10 80, Email : sodecoton@sodecoton.cm, à la Délégation SODECOTON de Yaoundé B.P. 304, Tél/Fax. 222 20 19 72 ou à la Délégation SODECOTON de Douala B.P. 1699, Tél. et Fax. 233 42 46 03.</w:t>
      </w:r>
    </w:p>
    <w:p w:rsidR="004722E8" w:rsidRDefault="004722E8" w:rsidP="004722E8">
      <w:pPr>
        <w:jc w:val="both"/>
        <w:rPr>
          <w:rFonts w:asciiTheme="minorHAnsi" w:hAnsiTheme="minorHAnsi" w:cstheme="minorHAnsi"/>
          <w:color w:val="auto"/>
          <w:sz w:val="22"/>
          <w:szCs w:val="22"/>
        </w:rPr>
      </w:pPr>
      <w:r>
        <w:rPr>
          <w:rFonts w:asciiTheme="minorHAnsi" w:hAnsiTheme="minorHAnsi" w:cstheme="minorHAnsi"/>
          <w:sz w:val="22"/>
          <w:szCs w:val="22"/>
        </w:rPr>
        <w:t xml:space="preserve">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Garoua, le </w:t>
      </w:r>
    </w:p>
    <w:p w:rsidR="004722E8" w:rsidRPr="00671B5B" w:rsidRDefault="004722E8" w:rsidP="004722E8">
      <w:pPr>
        <w:jc w:val="both"/>
        <w:rPr>
          <w:rFonts w:asciiTheme="minorHAnsi" w:hAnsiTheme="minorHAnsi" w:cstheme="minorHAnsi"/>
          <w:color w:val="auto"/>
          <w:sz w:val="10"/>
          <w:szCs w:val="14"/>
        </w:rPr>
      </w:pPr>
    </w:p>
    <w:p w:rsidR="004722E8" w:rsidRDefault="004722E8" w:rsidP="004722E8">
      <w:pPr>
        <w:jc w:val="both"/>
        <w:rPr>
          <w:rFonts w:asciiTheme="minorHAnsi" w:hAnsiTheme="minorHAnsi" w:cstheme="minorHAnsi"/>
          <w:color w:val="auto"/>
          <w:sz w:val="4"/>
          <w:szCs w:val="22"/>
        </w:rPr>
      </w:pPr>
    </w:p>
    <w:p w:rsidR="004722E8" w:rsidRDefault="004722E8" w:rsidP="004722E8">
      <w:pPr>
        <w:jc w:val="both"/>
        <w:rPr>
          <w:rFonts w:asciiTheme="minorHAnsi" w:hAnsiTheme="minorHAnsi" w:cstheme="minorHAnsi"/>
          <w:b/>
          <w:bCs/>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  </w:t>
      </w:r>
      <w:r>
        <w:rPr>
          <w:rFonts w:asciiTheme="minorHAnsi" w:hAnsiTheme="minorHAnsi" w:cstheme="minorHAnsi"/>
          <w:b/>
          <w:bCs/>
          <w:color w:val="auto"/>
          <w:sz w:val="22"/>
          <w:szCs w:val="22"/>
        </w:rPr>
        <w:t>LE DIRECTEUR GENERAL,</w:t>
      </w:r>
    </w:p>
    <w:p w:rsidR="004722E8" w:rsidRPr="00671B5B" w:rsidRDefault="004722E8" w:rsidP="004722E8">
      <w:pPr>
        <w:widowControl w:val="0"/>
        <w:spacing w:before="73"/>
        <w:ind w:right="-20"/>
        <w:jc w:val="both"/>
        <w:rPr>
          <w:rFonts w:asciiTheme="minorHAnsi" w:hAnsiTheme="minorHAnsi" w:cstheme="minorHAnsi"/>
          <w:b/>
          <w:i/>
          <w:iCs/>
          <w:sz w:val="12"/>
          <w:szCs w:val="18"/>
          <w:u w:val="single"/>
        </w:rPr>
      </w:pPr>
      <w:r w:rsidRPr="00671B5B">
        <w:rPr>
          <w:rFonts w:asciiTheme="minorHAnsi" w:hAnsiTheme="minorHAnsi" w:cstheme="minorHAnsi"/>
          <w:b/>
          <w:i/>
          <w:iCs/>
          <w:sz w:val="12"/>
          <w:szCs w:val="18"/>
          <w:u w:val="single"/>
        </w:rPr>
        <w:t>Copies</w:t>
      </w:r>
      <w:r w:rsidRPr="00671B5B">
        <w:rPr>
          <w:rFonts w:asciiTheme="minorHAnsi" w:hAnsiTheme="minorHAnsi" w:cstheme="minorHAnsi"/>
          <w:b/>
          <w:i/>
          <w:iCs/>
          <w:spacing w:val="6"/>
          <w:sz w:val="12"/>
          <w:szCs w:val="18"/>
          <w:u w:val="single"/>
        </w:rPr>
        <w:t xml:space="preserve"> </w:t>
      </w:r>
      <w:r w:rsidRPr="00671B5B">
        <w:rPr>
          <w:rFonts w:asciiTheme="minorHAnsi" w:hAnsiTheme="minorHAnsi" w:cstheme="minorHAnsi"/>
          <w:b/>
          <w:i/>
          <w:iCs/>
          <w:sz w:val="12"/>
          <w:szCs w:val="18"/>
          <w:u w:val="single"/>
        </w:rPr>
        <w:t>:</w:t>
      </w:r>
    </w:p>
    <w:p w:rsidR="004722E8" w:rsidRPr="00671B5B" w:rsidRDefault="004722E8" w:rsidP="004722E8">
      <w:pPr>
        <w:pStyle w:val="Paragraphedeliste"/>
        <w:widowControl w:val="0"/>
        <w:numPr>
          <w:ilvl w:val="0"/>
          <w:numId w:val="1"/>
        </w:numPr>
        <w:suppressAutoHyphens/>
        <w:adjustRightInd/>
        <w:ind w:left="357" w:hanging="357"/>
        <w:jc w:val="both"/>
        <w:textAlignment w:val="baseline"/>
        <w:rPr>
          <w:rFonts w:asciiTheme="minorHAnsi" w:hAnsiTheme="minorHAnsi" w:cstheme="minorHAnsi"/>
          <w:i/>
          <w:iCs/>
          <w:sz w:val="12"/>
          <w:szCs w:val="18"/>
        </w:rPr>
      </w:pPr>
      <w:r w:rsidRPr="00671B5B">
        <w:rPr>
          <w:rFonts w:asciiTheme="minorHAnsi" w:hAnsiTheme="minorHAnsi" w:cstheme="minorHAnsi"/>
          <w:i/>
          <w:iCs/>
          <w:sz w:val="12"/>
          <w:szCs w:val="18"/>
        </w:rPr>
        <w:t>MINMAP</w:t>
      </w:r>
    </w:p>
    <w:p w:rsidR="004722E8" w:rsidRPr="00671B5B" w:rsidRDefault="004722E8" w:rsidP="004722E8">
      <w:pPr>
        <w:pStyle w:val="Paragraphedeliste"/>
        <w:widowControl w:val="0"/>
        <w:numPr>
          <w:ilvl w:val="0"/>
          <w:numId w:val="1"/>
        </w:numPr>
        <w:suppressAutoHyphens/>
        <w:adjustRightInd/>
        <w:ind w:left="357" w:hanging="357"/>
        <w:jc w:val="both"/>
        <w:textAlignment w:val="baseline"/>
        <w:rPr>
          <w:rFonts w:asciiTheme="minorHAnsi" w:hAnsiTheme="minorHAnsi" w:cstheme="minorHAnsi"/>
          <w:i/>
          <w:iCs/>
          <w:sz w:val="12"/>
          <w:szCs w:val="18"/>
        </w:rPr>
      </w:pPr>
      <w:r w:rsidRPr="00671B5B">
        <w:rPr>
          <w:rFonts w:asciiTheme="minorHAnsi" w:hAnsiTheme="minorHAnsi" w:cstheme="minorHAnsi"/>
          <w:i/>
          <w:iCs/>
          <w:sz w:val="12"/>
          <w:szCs w:val="18"/>
        </w:rPr>
        <w:t xml:space="preserve">ARMP </w:t>
      </w:r>
    </w:p>
    <w:p w:rsidR="004722E8" w:rsidRPr="00671B5B" w:rsidRDefault="004722E8" w:rsidP="004722E8">
      <w:pPr>
        <w:pStyle w:val="Paragraphedeliste"/>
        <w:widowControl w:val="0"/>
        <w:numPr>
          <w:ilvl w:val="0"/>
          <w:numId w:val="1"/>
        </w:numPr>
        <w:suppressAutoHyphens/>
        <w:adjustRightInd/>
        <w:ind w:left="357" w:hanging="357"/>
        <w:jc w:val="both"/>
        <w:textAlignment w:val="baseline"/>
        <w:rPr>
          <w:rFonts w:asciiTheme="minorHAnsi" w:hAnsiTheme="minorHAnsi" w:cstheme="minorHAnsi"/>
          <w:i/>
          <w:iCs/>
          <w:sz w:val="12"/>
          <w:szCs w:val="18"/>
        </w:rPr>
      </w:pPr>
      <w:r w:rsidRPr="00671B5B">
        <w:rPr>
          <w:rFonts w:asciiTheme="minorHAnsi" w:hAnsiTheme="minorHAnsi" w:cstheme="minorHAnsi"/>
          <w:i/>
          <w:iCs/>
          <w:sz w:val="12"/>
          <w:szCs w:val="18"/>
        </w:rPr>
        <w:t xml:space="preserve">Maître d’Ouvrage </w:t>
      </w:r>
    </w:p>
    <w:p w:rsidR="004722E8" w:rsidRDefault="004722E8" w:rsidP="004722E8">
      <w:pPr>
        <w:pStyle w:val="Paragraphedeliste"/>
        <w:widowControl w:val="0"/>
        <w:numPr>
          <w:ilvl w:val="0"/>
          <w:numId w:val="1"/>
        </w:numPr>
        <w:suppressAutoHyphens/>
        <w:adjustRightInd/>
        <w:ind w:left="357" w:hanging="357"/>
        <w:jc w:val="both"/>
        <w:textAlignment w:val="baseline"/>
        <w:rPr>
          <w:rFonts w:asciiTheme="minorHAnsi" w:hAnsiTheme="minorHAnsi" w:cstheme="minorHAnsi"/>
          <w:i/>
          <w:iCs/>
          <w:sz w:val="12"/>
          <w:szCs w:val="18"/>
        </w:rPr>
      </w:pPr>
      <w:r w:rsidRPr="00671B5B">
        <w:rPr>
          <w:rFonts w:asciiTheme="minorHAnsi" w:hAnsiTheme="minorHAnsi" w:cstheme="minorHAnsi"/>
          <w:i/>
          <w:iCs/>
          <w:sz w:val="12"/>
          <w:szCs w:val="18"/>
        </w:rPr>
        <w:t xml:space="preserve">Président CIPM </w:t>
      </w:r>
    </w:p>
    <w:p w:rsidR="004722E8" w:rsidRPr="004920B8" w:rsidRDefault="004722E8" w:rsidP="004722E8">
      <w:pPr>
        <w:pStyle w:val="Paragraphedeliste"/>
        <w:widowControl w:val="0"/>
        <w:numPr>
          <w:ilvl w:val="0"/>
          <w:numId w:val="1"/>
        </w:numPr>
        <w:suppressAutoHyphens/>
        <w:adjustRightInd/>
        <w:ind w:left="357" w:hanging="357"/>
        <w:jc w:val="both"/>
        <w:textAlignment w:val="baseline"/>
        <w:rPr>
          <w:rFonts w:asciiTheme="minorHAnsi" w:hAnsiTheme="minorHAnsi" w:cstheme="minorHAnsi"/>
          <w:i/>
          <w:iCs/>
          <w:sz w:val="12"/>
          <w:szCs w:val="18"/>
        </w:rPr>
      </w:pPr>
      <w:r w:rsidRPr="004920B8">
        <w:rPr>
          <w:rFonts w:asciiTheme="minorHAnsi" w:hAnsiTheme="minorHAnsi" w:cstheme="minorHAnsi"/>
          <w:i/>
          <w:iCs/>
          <w:sz w:val="12"/>
          <w:szCs w:val="18"/>
        </w:rPr>
        <w:t>Affichage</w:t>
      </w: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A9096A" w:rsidRDefault="00A9096A"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tabs>
          <w:tab w:val="left" w:pos="630"/>
        </w:tabs>
        <w:rPr>
          <w:rFonts w:asciiTheme="minorHAnsi" w:hAnsiTheme="minorHAnsi" w:cstheme="minorHAnsi"/>
          <w:b/>
          <w:bCs/>
          <w:color w:val="auto"/>
          <w:sz w:val="22"/>
          <w:szCs w:val="22"/>
          <w:lang w:val="en-US"/>
        </w:rPr>
      </w:pPr>
    </w:p>
    <w:p w:rsidR="004722E8" w:rsidRDefault="004722E8" w:rsidP="004722E8">
      <w:pPr>
        <w:rPr>
          <w:rFonts w:asciiTheme="minorHAnsi" w:hAnsiTheme="minorHAnsi" w:cstheme="minorHAnsi"/>
          <w:b/>
          <w:bCs/>
          <w:color w:val="auto"/>
          <w:sz w:val="22"/>
          <w:szCs w:val="22"/>
          <w:lang w:val="en-US"/>
        </w:rPr>
      </w:pPr>
    </w:p>
    <w:p w:rsidR="004722E8" w:rsidRDefault="004722E8" w:rsidP="004722E8">
      <w:pPr>
        <w:rPr>
          <w:rFonts w:asciiTheme="minorHAnsi" w:hAnsiTheme="minorHAnsi" w:cstheme="minorHAnsi"/>
          <w:b/>
          <w:bCs/>
          <w:color w:val="auto"/>
          <w:sz w:val="22"/>
          <w:szCs w:val="22"/>
          <w:lang w:val="en-US"/>
        </w:rPr>
      </w:pPr>
    </w:p>
    <w:p w:rsidR="004722E8" w:rsidRDefault="004722E8" w:rsidP="004722E8">
      <w:pPr>
        <w:jc w:val="center"/>
        <w:rPr>
          <w:rFonts w:asciiTheme="minorHAnsi" w:hAnsiTheme="minorHAnsi" w:cstheme="minorHAnsi"/>
          <w:b/>
          <w:bCs/>
          <w:color w:val="auto"/>
          <w:sz w:val="22"/>
          <w:szCs w:val="22"/>
          <w:lang w:val="en-US"/>
        </w:rPr>
      </w:pPr>
      <w:r w:rsidRPr="00B70F57">
        <w:rPr>
          <w:rFonts w:asciiTheme="minorHAnsi" w:hAnsiTheme="minorHAnsi" w:cstheme="minorHAnsi"/>
          <w:b/>
          <w:bCs/>
          <w:color w:val="auto"/>
          <w:sz w:val="22"/>
          <w:szCs w:val="22"/>
          <w:lang w:val="en-US"/>
        </w:rPr>
        <w:lastRenderedPageBreak/>
        <w:t xml:space="preserve">OPEN NATIONAL INVITATION TO TENDER N° </w:t>
      </w:r>
      <w:r w:rsidR="00A9096A">
        <w:rPr>
          <w:rFonts w:asciiTheme="minorHAnsi" w:hAnsiTheme="minorHAnsi" w:cstheme="minorHAnsi"/>
          <w:b/>
          <w:bCs/>
          <w:color w:val="auto"/>
          <w:sz w:val="22"/>
          <w:szCs w:val="22"/>
          <w:lang w:val="en-US"/>
        </w:rPr>
        <w:t>105</w:t>
      </w:r>
      <w:r>
        <w:rPr>
          <w:rFonts w:asciiTheme="minorHAnsi" w:hAnsiTheme="minorHAnsi" w:cstheme="minorHAnsi"/>
          <w:b/>
          <w:bCs/>
          <w:color w:val="auto"/>
          <w:sz w:val="22"/>
          <w:szCs w:val="22"/>
          <w:lang w:val="en-US"/>
        </w:rPr>
        <w:t>/22</w:t>
      </w:r>
      <w:r w:rsidRPr="00B70F57">
        <w:rPr>
          <w:rFonts w:asciiTheme="minorHAnsi" w:hAnsiTheme="minorHAnsi" w:cstheme="minorHAnsi"/>
          <w:b/>
          <w:bCs/>
          <w:color w:val="auto"/>
          <w:sz w:val="22"/>
          <w:szCs w:val="22"/>
          <w:lang w:val="en-US"/>
        </w:rPr>
        <w:t>/ONIT/SDCC/</w:t>
      </w:r>
      <w:r>
        <w:rPr>
          <w:rFonts w:asciiTheme="minorHAnsi" w:hAnsiTheme="minorHAnsi" w:cstheme="minorHAnsi"/>
          <w:b/>
          <w:bCs/>
          <w:color w:val="auto"/>
          <w:sz w:val="22"/>
          <w:szCs w:val="22"/>
          <w:lang w:val="en-US"/>
        </w:rPr>
        <w:t>ITB</w:t>
      </w:r>
      <w:r w:rsidRPr="00B70F57">
        <w:rPr>
          <w:rFonts w:asciiTheme="minorHAnsi" w:hAnsiTheme="minorHAnsi" w:cstheme="minorHAnsi"/>
          <w:b/>
          <w:bCs/>
          <w:color w:val="auto"/>
          <w:sz w:val="22"/>
          <w:szCs w:val="22"/>
          <w:lang w:val="en-US"/>
        </w:rPr>
        <w:t xml:space="preserve"> </w:t>
      </w:r>
      <w:r>
        <w:rPr>
          <w:rFonts w:asciiTheme="minorHAnsi" w:hAnsiTheme="minorHAnsi" w:cstheme="minorHAnsi"/>
          <w:b/>
          <w:bCs/>
          <w:color w:val="auto"/>
          <w:sz w:val="22"/>
          <w:szCs w:val="22"/>
          <w:lang w:val="en-US"/>
        </w:rPr>
        <w:t xml:space="preserve">OF </w:t>
      </w:r>
      <w:r w:rsidR="00A9096A">
        <w:rPr>
          <w:rFonts w:asciiTheme="minorHAnsi" w:hAnsiTheme="minorHAnsi" w:cstheme="minorHAnsi"/>
          <w:b/>
          <w:bCs/>
          <w:color w:val="auto"/>
          <w:sz w:val="22"/>
          <w:szCs w:val="22"/>
          <w:lang w:val="en-US"/>
        </w:rPr>
        <w:t>03/11/2022</w:t>
      </w:r>
    </w:p>
    <w:p w:rsidR="004722E8" w:rsidRDefault="004722E8" w:rsidP="004722E8">
      <w:pPr>
        <w:jc w:val="center"/>
        <w:rPr>
          <w:rFonts w:ascii="Calibri" w:hAnsi="Calibri" w:cs="Calibri"/>
          <w:b/>
          <w:bCs/>
          <w:caps/>
          <w:sz w:val="22"/>
          <w:szCs w:val="22"/>
          <w:lang w:val="en-US"/>
        </w:rPr>
      </w:pPr>
      <w:r w:rsidRPr="00423BD9">
        <w:rPr>
          <w:rFonts w:ascii="Calibri" w:hAnsi="Calibri"/>
          <w:b/>
          <w:sz w:val="22"/>
          <w:szCs w:val="22"/>
          <w:lang w:val="en-US"/>
        </w:rPr>
        <w:t xml:space="preserve">FOR THE SUPPLY OF </w:t>
      </w:r>
      <w:r>
        <w:rPr>
          <w:rFonts w:ascii="Calibri" w:hAnsi="Calibri"/>
          <w:b/>
          <w:sz w:val="22"/>
          <w:szCs w:val="22"/>
          <w:lang w:val="en-US"/>
        </w:rPr>
        <w:t>A BATCH OF 750</w:t>
      </w:r>
      <w:r w:rsidRPr="00423BD9">
        <w:rPr>
          <w:rFonts w:ascii="Calibri" w:hAnsi="Calibri"/>
          <w:b/>
          <w:sz w:val="22"/>
          <w:szCs w:val="22"/>
          <w:lang w:val="en-US"/>
        </w:rPr>
        <w:t xml:space="preserve"> 000 </w:t>
      </w:r>
      <w:r>
        <w:rPr>
          <w:rFonts w:ascii="Calibri" w:hAnsi="Calibri"/>
          <w:b/>
          <w:sz w:val="22"/>
          <w:szCs w:val="22"/>
          <w:lang w:val="en-US"/>
        </w:rPr>
        <w:t xml:space="preserve">DIAMAOR </w:t>
      </w:r>
      <w:r w:rsidRPr="00423BD9">
        <w:rPr>
          <w:rFonts w:ascii="Calibri" w:hAnsi="Calibri"/>
          <w:b/>
          <w:sz w:val="22"/>
          <w:szCs w:val="22"/>
          <w:lang w:val="en-US"/>
        </w:rPr>
        <w:t>CARDBOARD BOXES TO SODECOTON</w:t>
      </w:r>
    </w:p>
    <w:p w:rsidR="004722E8" w:rsidRPr="00AB7B52" w:rsidRDefault="004722E8" w:rsidP="004722E8">
      <w:pPr>
        <w:pStyle w:val="DefaultText"/>
        <w:jc w:val="both"/>
        <w:rPr>
          <w:rFonts w:asciiTheme="minorHAnsi" w:hAnsiTheme="minorHAnsi" w:cstheme="minorHAnsi"/>
          <w:b/>
          <w:bCs/>
          <w:color w:val="auto"/>
          <w:sz w:val="14"/>
          <w:szCs w:val="22"/>
        </w:rPr>
      </w:pPr>
    </w:p>
    <w:p w:rsidR="004722E8" w:rsidRDefault="004722E8" w:rsidP="004722E8">
      <w:pPr>
        <w:pStyle w:val="DefaultText"/>
        <w:jc w:val="both"/>
        <w:rPr>
          <w:rFonts w:asciiTheme="minorHAnsi" w:hAnsiTheme="minorHAnsi" w:cstheme="minorHAnsi"/>
          <w:b/>
          <w:bCs/>
          <w:color w:val="auto"/>
          <w:sz w:val="22"/>
          <w:szCs w:val="24"/>
          <w:u w:val="single"/>
        </w:rPr>
      </w:pPr>
      <w:r>
        <w:rPr>
          <w:rFonts w:asciiTheme="minorHAnsi" w:hAnsiTheme="minorHAnsi" w:cstheme="minorHAnsi"/>
          <w:b/>
          <w:bCs/>
          <w:color w:val="auto"/>
          <w:sz w:val="22"/>
          <w:szCs w:val="24"/>
        </w:rPr>
        <w:t>1</w:t>
      </w:r>
      <w:r>
        <w:rPr>
          <w:rFonts w:asciiTheme="minorHAnsi" w:hAnsiTheme="minorHAnsi" w:cstheme="minorHAnsi"/>
          <w:b/>
          <w:color w:val="auto"/>
          <w:sz w:val="22"/>
          <w:szCs w:val="24"/>
        </w:rPr>
        <w:t>)</w:t>
      </w:r>
      <w:r>
        <w:rPr>
          <w:rFonts w:asciiTheme="minorHAnsi" w:hAnsiTheme="minorHAnsi" w:cstheme="minorHAnsi"/>
          <w:b/>
          <w:bCs/>
          <w:color w:val="auto"/>
          <w:sz w:val="22"/>
          <w:szCs w:val="24"/>
        </w:rPr>
        <w:t xml:space="preserve"> Subject of the invitation to tender</w:t>
      </w:r>
    </w:p>
    <w:p w:rsidR="004722E8" w:rsidRDefault="004722E8" w:rsidP="004722E8">
      <w:pPr>
        <w:pStyle w:val="DefaultText1"/>
        <w:jc w:val="both"/>
        <w:rPr>
          <w:rFonts w:asciiTheme="minorHAnsi" w:hAnsiTheme="minorHAnsi" w:cstheme="minorHAnsi"/>
          <w:sz w:val="22"/>
          <w:szCs w:val="22"/>
        </w:rPr>
      </w:pPr>
      <w:r>
        <w:rPr>
          <w:rFonts w:asciiTheme="minorHAnsi" w:hAnsiTheme="minorHAnsi" w:cstheme="minorHAnsi"/>
          <w:sz w:val="22"/>
          <w:szCs w:val="22"/>
        </w:rPr>
        <w:t xml:space="preserve">The General Manager of the SODECOTON launches an Open National Invitation to Tender for the realization of the operation indicated above. </w:t>
      </w:r>
    </w:p>
    <w:p w:rsidR="004722E8" w:rsidRPr="00AB7B52" w:rsidRDefault="004722E8" w:rsidP="004722E8">
      <w:pPr>
        <w:pStyle w:val="DefaultText1"/>
        <w:jc w:val="both"/>
        <w:rPr>
          <w:rFonts w:asciiTheme="minorHAnsi" w:hAnsiTheme="minorHAnsi" w:cstheme="minorHAnsi"/>
          <w:color w:val="auto"/>
          <w:sz w:val="12"/>
          <w:szCs w:val="22"/>
        </w:rPr>
      </w:pPr>
    </w:p>
    <w:p w:rsidR="004722E8" w:rsidRDefault="004722E8" w:rsidP="004722E8">
      <w:pPr>
        <w:pStyle w:val="DefaultText1"/>
        <w:jc w:val="both"/>
        <w:rPr>
          <w:rFonts w:asciiTheme="minorHAnsi" w:hAnsiTheme="minorHAnsi" w:cstheme="minorHAnsi"/>
          <w:color w:val="auto"/>
          <w:sz w:val="22"/>
          <w:szCs w:val="22"/>
        </w:rPr>
      </w:pPr>
      <w:r>
        <w:rPr>
          <w:rFonts w:asciiTheme="minorHAnsi" w:hAnsiTheme="minorHAnsi" w:cstheme="minorHAnsi"/>
          <w:b/>
          <w:bCs/>
          <w:color w:val="auto"/>
          <w:sz w:val="22"/>
          <w:szCs w:val="22"/>
        </w:rPr>
        <w:t>2) Nature of services</w:t>
      </w:r>
    </w:p>
    <w:p w:rsidR="004722E8" w:rsidRPr="00FD6EBB" w:rsidRDefault="004722E8" w:rsidP="004722E8">
      <w:pPr>
        <w:pStyle w:val="DefaultText"/>
        <w:jc w:val="both"/>
        <w:rPr>
          <w:rFonts w:ascii="Calibri" w:hAnsi="Calibri"/>
          <w:sz w:val="22"/>
          <w:szCs w:val="22"/>
        </w:rPr>
      </w:pPr>
      <w:r w:rsidRPr="00444E16">
        <w:rPr>
          <w:rFonts w:asciiTheme="minorHAnsi" w:hAnsiTheme="minorHAnsi" w:cstheme="minorHAnsi"/>
          <w:sz w:val="22"/>
          <w:szCs w:val="22"/>
        </w:rPr>
        <w:t xml:space="preserve">The services to be provided for </w:t>
      </w:r>
      <w:r>
        <w:rPr>
          <w:rFonts w:asciiTheme="minorHAnsi" w:hAnsiTheme="minorHAnsi" w:cstheme="minorHAnsi"/>
          <w:sz w:val="22"/>
          <w:szCs w:val="22"/>
        </w:rPr>
        <w:t xml:space="preserve">this invitation to tender </w:t>
      </w:r>
      <w:r w:rsidRPr="0065538A">
        <w:rPr>
          <w:rFonts w:asciiTheme="minorHAnsi" w:hAnsiTheme="minorHAnsi" w:cstheme="minorHAnsi"/>
          <w:sz w:val="22"/>
          <w:szCs w:val="22"/>
        </w:rPr>
        <w:t xml:space="preserve">consist to the </w:t>
      </w:r>
      <w:r>
        <w:rPr>
          <w:rFonts w:asciiTheme="minorHAnsi" w:hAnsiTheme="minorHAnsi" w:cstheme="minorHAnsi"/>
          <w:sz w:val="22"/>
          <w:szCs w:val="22"/>
        </w:rPr>
        <w:t>supply</w:t>
      </w:r>
      <w:r>
        <w:rPr>
          <w:rFonts w:asciiTheme="minorHAnsi" w:hAnsiTheme="minorHAnsi" w:cstheme="minorHAnsi"/>
          <w:color w:val="auto"/>
          <w:sz w:val="22"/>
          <w:szCs w:val="22"/>
        </w:rPr>
        <w:t xml:space="preserve"> of a </w:t>
      </w:r>
      <w:r>
        <w:rPr>
          <w:rFonts w:ascii="Calibri" w:hAnsi="Calibri" w:cs="Calibri"/>
          <w:sz w:val="22"/>
          <w:szCs w:val="22"/>
        </w:rPr>
        <w:t>batch</w:t>
      </w:r>
      <w:r w:rsidRPr="0057344F">
        <w:rPr>
          <w:rFonts w:ascii="Calibri" w:hAnsi="Calibri" w:cs="Calibri"/>
          <w:sz w:val="22"/>
          <w:szCs w:val="22"/>
        </w:rPr>
        <w:t xml:space="preserve"> </w:t>
      </w:r>
      <w:r>
        <w:rPr>
          <w:rFonts w:ascii="Calibri" w:hAnsi="Calibri" w:cs="Calibri"/>
          <w:sz w:val="22"/>
          <w:szCs w:val="22"/>
        </w:rPr>
        <w:t xml:space="preserve">of </w:t>
      </w:r>
      <w:r>
        <w:rPr>
          <w:rFonts w:ascii="Calibri" w:hAnsi="Calibri"/>
          <w:sz w:val="22"/>
          <w:szCs w:val="22"/>
        </w:rPr>
        <w:t>750 000</w:t>
      </w:r>
      <w:r w:rsidRPr="00DA287C">
        <w:rPr>
          <w:rFonts w:ascii="Calibri" w:hAnsi="Calibri"/>
          <w:sz w:val="22"/>
          <w:szCs w:val="22"/>
        </w:rPr>
        <w:t xml:space="preserve"> </w:t>
      </w:r>
      <w:r w:rsidRPr="00423BD9">
        <w:rPr>
          <w:rFonts w:ascii="Calibri" w:hAnsi="Calibri"/>
          <w:sz w:val="22"/>
          <w:szCs w:val="22"/>
        </w:rPr>
        <w:t>cardboard boxes</w:t>
      </w:r>
      <w:r>
        <w:rPr>
          <w:rFonts w:ascii="Calibri" w:hAnsi="Calibri"/>
          <w:sz w:val="22"/>
          <w:szCs w:val="22"/>
        </w:rPr>
        <w:t>.</w:t>
      </w:r>
      <w:r>
        <w:rPr>
          <w:rFonts w:asciiTheme="minorHAnsi" w:hAnsiTheme="minorHAnsi" w:cstheme="minorHAnsi"/>
          <w:color w:val="auto"/>
          <w:sz w:val="22"/>
          <w:szCs w:val="22"/>
        </w:rPr>
        <w:t xml:space="preserve"> </w:t>
      </w:r>
    </w:p>
    <w:p w:rsidR="004722E8" w:rsidRPr="00AB7B52" w:rsidRDefault="004722E8" w:rsidP="004722E8">
      <w:pPr>
        <w:pStyle w:val="DefaultText1"/>
        <w:jc w:val="both"/>
        <w:rPr>
          <w:rFonts w:asciiTheme="minorHAnsi" w:hAnsiTheme="minorHAnsi" w:cstheme="minorHAnsi"/>
          <w:bCs/>
          <w:color w:val="auto"/>
          <w:sz w:val="12"/>
          <w:szCs w:val="22"/>
        </w:rPr>
      </w:pPr>
    </w:p>
    <w:p w:rsidR="004722E8" w:rsidRDefault="004722E8" w:rsidP="004722E8">
      <w:pPr>
        <w:widowControl w:val="0"/>
        <w:ind w:right="-20"/>
        <w:jc w:val="both"/>
        <w:rPr>
          <w:rFonts w:asciiTheme="minorHAnsi" w:hAnsiTheme="minorHAnsi" w:cstheme="minorHAnsi"/>
          <w:color w:val="auto"/>
          <w:sz w:val="22"/>
          <w:szCs w:val="24"/>
          <w:lang w:val="en-US"/>
        </w:rPr>
      </w:pPr>
      <w:r>
        <w:rPr>
          <w:rFonts w:asciiTheme="minorHAnsi" w:hAnsiTheme="minorHAnsi" w:cstheme="minorHAnsi"/>
          <w:b/>
          <w:bCs/>
          <w:color w:val="auto"/>
          <w:sz w:val="22"/>
          <w:szCs w:val="24"/>
          <w:lang w:val="en-GB"/>
        </w:rPr>
        <w:t xml:space="preserve">3) Deliveries </w:t>
      </w:r>
      <w:r>
        <w:rPr>
          <w:rFonts w:asciiTheme="minorHAnsi" w:hAnsiTheme="minorHAnsi" w:cstheme="minorHAnsi"/>
          <w:b/>
          <w:bCs/>
          <w:color w:val="auto"/>
          <w:spacing w:val="6"/>
          <w:sz w:val="22"/>
          <w:szCs w:val="24"/>
          <w:lang w:val="en-GB"/>
        </w:rPr>
        <w:t>deadlines</w:t>
      </w:r>
    </w:p>
    <w:p w:rsidR="004722E8" w:rsidRPr="00BC40A0" w:rsidRDefault="004722E8" w:rsidP="004722E8">
      <w:pPr>
        <w:pStyle w:val="DefaultText1"/>
        <w:jc w:val="both"/>
        <w:rPr>
          <w:rFonts w:asciiTheme="minorHAnsi" w:hAnsiTheme="minorHAnsi" w:cstheme="minorHAnsi"/>
          <w:sz w:val="22"/>
          <w:szCs w:val="22"/>
        </w:rPr>
      </w:pPr>
      <w:r w:rsidRPr="00103F11">
        <w:rPr>
          <w:rFonts w:asciiTheme="minorHAnsi" w:hAnsiTheme="minorHAnsi" w:cstheme="minorHAnsi"/>
          <w:sz w:val="22"/>
          <w:szCs w:val="22"/>
        </w:rPr>
        <w:t xml:space="preserve">The </w:t>
      </w:r>
      <w:proofErr w:type="gramStart"/>
      <w:r w:rsidRPr="00103F11">
        <w:rPr>
          <w:rFonts w:asciiTheme="minorHAnsi" w:hAnsiTheme="minorHAnsi" w:cstheme="minorHAnsi"/>
          <w:sz w:val="22"/>
          <w:szCs w:val="22"/>
        </w:rPr>
        <w:t>services which form the subject of this invitation to tender</w:t>
      </w:r>
      <w:proofErr w:type="gramEnd"/>
      <w:r w:rsidRPr="00103F11">
        <w:rPr>
          <w:rFonts w:asciiTheme="minorHAnsi" w:hAnsiTheme="minorHAnsi" w:cstheme="minorHAnsi"/>
          <w:sz w:val="22"/>
          <w:szCs w:val="22"/>
        </w:rPr>
        <w:t xml:space="preserve"> will be delivered at Transit Storage of SODECOTON in Garoua II</w:t>
      </w:r>
      <w:r>
        <w:rPr>
          <w:rFonts w:asciiTheme="minorHAnsi" w:hAnsiTheme="minorHAnsi" w:cstheme="minorHAnsi"/>
          <w:sz w:val="22"/>
          <w:szCs w:val="22"/>
        </w:rPr>
        <w:t xml:space="preserve"> </w:t>
      </w:r>
      <w:r>
        <w:rPr>
          <w:rFonts w:asciiTheme="minorHAnsi" w:eastAsia="Calibri" w:hAnsiTheme="minorHAnsi" w:cstheme="minorHAnsi"/>
          <w:sz w:val="22"/>
          <w:szCs w:val="22"/>
        </w:rPr>
        <w:t xml:space="preserve">within </w:t>
      </w:r>
      <w:r w:rsidRPr="00267CB3">
        <w:rPr>
          <w:rFonts w:asciiTheme="minorHAnsi" w:eastAsia="Calibri" w:hAnsiTheme="minorHAnsi" w:cstheme="minorHAnsi"/>
          <w:b/>
          <w:sz w:val="22"/>
          <w:szCs w:val="22"/>
        </w:rPr>
        <w:t>60 days</w:t>
      </w:r>
      <w:r w:rsidRPr="00041A79">
        <w:rPr>
          <w:rFonts w:asciiTheme="minorHAnsi" w:eastAsia="Calibri" w:hAnsiTheme="minorHAnsi" w:cstheme="minorHAnsi"/>
          <w:sz w:val="22"/>
          <w:szCs w:val="22"/>
        </w:rPr>
        <w:t xml:space="preserve"> from </w:t>
      </w:r>
      <w:r>
        <w:rPr>
          <w:rFonts w:asciiTheme="minorHAnsi" w:eastAsia="Calibri" w:hAnsiTheme="minorHAnsi" w:cstheme="minorHAnsi"/>
          <w:sz w:val="22"/>
          <w:szCs w:val="22"/>
        </w:rPr>
        <w:t xml:space="preserve">the </w:t>
      </w:r>
      <w:r w:rsidRPr="00AC6801">
        <w:rPr>
          <w:rFonts w:asciiTheme="minorHAnsi" w:eastAsia="Calibri" w:hAnsiTheme="minorHAnsi" w:cstheme="minorHAnsi"/>
          <w:sz w:val="22"/>
          <w:szCs w:val="22"/>
        </w:rPr>
        <w:t xml:space="preserve">notification </w:t>
      </w:r>
      <w:r>
        <w:rPr>
          <w:rFonts w:asciiTheme="minorHAnsi" w:eastAsia="Calibri" w:hAnsiTheme="minorHAnsi" w:cstheme="minorHAnsi"/>
          <w:sz w:val="22"/>
          <w:szCs w:val="22"/>
        </w:rPr>
        <w:t>date to begin the services.</w:t>
      </w:r>
    </w:p>
    <w:p w:rsidR="004722E8" w:rsidRPr="00AB7B52" w:rsidRDefault="004722E8" w:rsidP="004722E8">
      <w:pPr>
        <w:jc w:val="both"/>
        <w:rPr>
          <w:rFonts w:asciiTheme="minorHAnsi" w:hAnsiTheme="minorHAnsi" w:cstheme="minorHAnsi"/>
          <w:sz w:val="12"/>
          <w:szCs w:val="22"/>
          <w:lang w:val="en-US"/>
        </w:rPr>
      </w:pPr>
    </w:p>
    <w:p w:rsidR="004722E8" w:rsidRDefault="004722E8" w:rsidP="004722E8">
      <w:pPr>
        <w:widowControl w:val="0"/>
        <w:spacing w:before="11"/>
        <w:ind w:right="-144"/>
        <w:jc w:val="both"/>
        <w:rPr>
          <w:rFonts w:asciiTheme="minorHAnsi" w:hAnsiTheme="minorHAnsi" w:cstheme="minorHAnsi"/>
          <w:color w:val="auto"/>
          <w:sz w:val="22"/>
          <w:szCs w:val="24"/>
          <w:lang w:val="en-US"/>
        </w:rPr>
      </w:pPr>
      <w:r>
        <w:rPr>
          <w:rFonts w:asciiTheme="minorHAnsi" w:hAnsiTheme="minorHAnsi" w:cstheme="minorHAnsi"/>
          <w:b/>
          <w:color w:val="auto"/>
          <w:sz w:val="22"/>
          <w:szCs w:val="24"/>
          <w:lang w:val="en-GB"/>
        </w:rPr>
        <w:t>4)</w:t>
      </w:r>
      <w:r>
        <w:rPr>
          <w:rFonts w:asciiTheme="minorHAnsi" w:hAnsiTheme="minorHAnsi" w:cstheme="minorHAnsi"/>
          <w:color w:val="auto"/>
          <w:sz w:val="22"/>
          <w:szCs w:val="24"/>
          <w:lang w:val="en-GB"/>
        </w:rPr>
        <w:t xml:space="preserve"> </w:t>
      </w:r>
      <w:bookmarkStart w:id="3" w:name="_Hlk3042307"/>
      <w:r>
        <w:rPr>
          <w:rFonts w:asciiTheme="minorHAnsi" w:hAnsiTheme="minorHAnsi" w:cstheme="minorHAnsi"/>
          <w:b/>
          <w:color w:val="auto"/>
          <w:sz w:val="22"/>
          <w:szCs w:val="24"/>
          <w:lang w:val="en-GB"/>
        </w:rPr>
        <w:t>Allotment</w:t>
      </w:r>
    </w:p>
    <w:bookmarkEnd w:id="3"/>
    <w:p w:rsidR="004722E8" w:rsidRDefault="004722E8" w:rsidP="004722E8">
      <w:pPr>
        <w:pStyle w:val="DefaultText"/>
        <w:jc w:val="both"/>
        <w:rPr>
          <w:rFonts w:ascii="Calibri" w:hAnsi="Calibri" w:cs="Calibri"/>
          <w:color w:val="auto"/>
          <w:sz w:val="22"/>
          <w:szCs w:val="22"/>
        </w:rPr>
      </w:pPr>
      <w:r>
        <w:rPr>
          <w:rFonts w:asciiTheme="minorHAnsi" w:hAnsiTheme="minorHAnsi" w:cstheme="minorHAnsi"/>
          <w:color w:val="auto"/>
          <w:sz w:val="22"/>
          <w:szCs w:val="22"/>
        </w:rPr>
        <w:t xml:space="preserve">The supply subject of the present invitation to tender </w:t>
      </w:r>
      <w:proofErr w:type="gramStart"/>
      <w:r>
        <w:rPr>
          <w:rFonts w:asciiTheme="minorHAnsi" w:hAnsiTheme="minorHAnsi" w:cstheme="minorHAnsi"/>
          <w:color w:val="auto"/>
          <w:sz w:val="22"/>
          <w:szCs w:val="22"/>
        </w:rPr>
        <w:t>is launched</w:t>
      </w:r>
      <w:proofErr w:type="gramEnd"/>
      <w:r>
        <w:rPr>
          <w:rFonts w:asciiTheme="minorHAnsi" w:hAnsiTheme="minorHAnsi" w:cstheme="minorHAnsi"/>
          <w:color w:val="auto"/>
          <w:sz w:val="22"/>
          <w:szCs w:val="22"/>
        </w:rPr>
        <w:t xml:space="preserve"> in a single batch</w:t>
      </w:r>
      <w:r w:rsidRPr="005C61A7">
        <w:rPr>
          <w:rFonts w:asciiTheme="minorHAnsi" w:hAnsiTheme="minorHAnsi" w:cstheme="minorHAnsi"/>
          <w:sz w:val="22"/>
          <w:szCs w:val="22"/>
        </w:rPr>
        <w:t>.</w:t>
      </w:r>
      <w:r>
        <w:rPr>
          <w:rFonts w:ascii="Calibri" w:hAnsi="Calibri" w:cs="Calibri"/>
          <w:color w:val="auto"/>
          <w:sz w:val="22"/>
          <w:szCs w:val="22"/>
        </w:rPr>
        <w:t xml:space="preserve">  </w:t>
      </w:r>
    </w:p>
    <w:p w:rsidR="004722E8" w:rsidRPr="00AB7B52" w:rsidRDefault="004722E8" w:rsidP="004722E8">
      <w:pPr>
        <w:pStyle w:val="DefaultText"/>
        <w:jc w:val="both"/>
        <w:rPr>
          <w:rFonts w:ascii="Calibri" w:hAnsi="Calibri" w:cs="Calibri"/>
          <w:color w:val="auto"/>
          <w:sz w:val="8"/>
          <w:szCs w:val="22"/>
        </w:rPr>
      </w:pPr>
    </w:p>
    <w:p w:rsidR="004722E8" w:rsidRDefault="004722E8" w:rsidP="004722E8">
      <w:pPr>
        <w:widowControl w:val="0"/>
        <w:spacing w:before="11"/>
        <w:ind w:right="-144"/>
        <w:jc w:val="both"/>
        <w:rPr>
          <w:rFonts w:asciiTheme="minorHAnsi" w:hAnsiTheme="minorHAnsi" w:cstheme="minorHAnsi"/>
          <w:color w:val="auto"/>
          <w:sz w:val="22"/>
          <w:szCs w:val="24"/>
          <w:lang w:val="en-US"/>
        </w:rPr>
      </w:pPr>
      <w:r>
        <w:rPr>
          <w:rFonts w:asciiTheme="minorHAnsi" w:hAnsiTheme="minorHAnsi" w:cstheme="minorHAnsi"/>
          <w:b/>
          <w:bCs/>
          <w:color w:val="auto"/>
          <w:sz w:val="22"/>
          <w:szCs w:val="24"/>
          <w:lang w:val="en-GB"/>
        </w:rPr>
        <w:t>5)</w:t>
      </w:r>
      <w:r>
        <w:rPr>
          <w:rFonts w:asciiTheme="minorHAnsi" w:hAnsiTheme="minorHAnsi" w:cstheme="minorHAnsi"/>
          <w:b/>
          <w:bCs/>
          <w:color w:val="auto"/>
          <w:spacing w:val="6"/>
          <w:sz w:val="22"/>
          <w:szCs w:val="24"/>
          <w:lang w:val="en-GB"/>
        </w:rPr>
        <w:t xml:space="preserve"> </w:t>
      </w:r>
      <w:r>
        <w:rPr>
          <w:rFonts w:asciiTheme="minorHAnsi" w:hAnsiTheme="minorHAnsi" w:cstheme="minorHAnsi"/>
          <w:b/>
          <w:color w:val="auto"/>
          <w:sz w:val="22"/>
          <w:szCs w:val="24"/>
          <w:lang w:val="en-GB"/>
        </w:rPr>
        <w:t>Estimated cost</w:t>
      </w:r>
    </w:p>
    <w:p w:rsidR="004722E8" w:rsidRDefault="004722E8" w:rsidP="004722E8">
      <w:pPr>
        <w:pStyle w:val="DefaultText1"/>
        <w:jc w:val="both"/>
        <w:rPr>
          <w:rFonts w:asciiTheme="minorHAnsi" w:hAnsiTheme="minorHAnsi" w:cstheme="minorHAnsi"/>
          <w:sz w:val="22"/>
          <w:szCs w:val="22"/>
        </w:rPr>
      </w:pPr>
      <w:r w:rsidRPr="00103F11">
        <w:rPr>
          <w:rFonts w:asciiTheme="minorHAnsi" w:hAnsiTheme="minorHAnsi" w:cstheme="minorHAnsi"/>
          <w:color w:val="auto"/>
          <w:sz w:val="21"/>
          <w:szCs w:val="21"/>
        </w:rPr>
        <w:t>The estimated</w:t>
      </w:r>
      <w:r w:rsidRPr="00103F11">
        <w:rPr>
          <w:rFonts w:asciiTheme="minorHAnsi" w:hAnsiTheme="minorHAnsi" w:cstheme="minorHAnsi"/>
          <w:b/>
          <w:color w:val="auto"/>
          <w:sz w:val="21"/>
          <w:szCs w:val="21"/>
        </w:rPr>
        <w:t xml:space="preserve"> </w:t>
      </w:r>
      <w:r w:rsidRPr="00103F11">
        <w:rPr>
          <w:rFonts w:asciiTheme="minorHAnsi" w:hAnsiTheme="minorHAnsi" w:cstheme="minorHAnsi"/>
          <w:color w:val="auto"/>
          <w:sz w:val="21"/>
          <w:szCs w:val="21"/>
        </w:rPr>
        <w:t>cost, include all taxes, of the operations</w:t>
      </w:r>
      <w:r w:rsidRPr="00103F11">
        <w:rPr>
          <w:rFonts w:asciiTheme="minorHAnsi" w:hAnsiTheme="minorHAnsi" w:cstheme="minorHAnsi"/>
          <w:b/>
          <w:color w:val="auto"/>
          <w:sz w:val="21"/>
          <w:szCs w:val="21"/>
        </w:rPr>
        <w:t xml:space="preserve"> </w:t>
      </w:r>
      <w:r w:rsidRPr="00103F11">
        <w:rPr>
          <w:rFonts w:asciiTheme="minorHAnsi" w:hAnsiTheme="minorHAnsi" w:cstheme="minorHAnsi"/>
          <w:color w:val="auto"/>
          <w:sz w:val="21"/>
          <w:szCs w:val="21"/>
        </w:rPr>
        <w:t>at the end of the</w:t>
      </w:r>
      <w:r w:rsidRPr="00103F11">
        <w:rPr>
          <w:rFonts w:asciiTheme="minorHAnsi" w:hAnsiTheme="minorHAnsi" w:cstheme="minorHAnsi"/>
          <w:b/>
          <w:color w:val="auto"/>
          <w:sz w:val="21"/>
          <w:szCs w:val="21"/>
        </w:rPr>
        <w:t xml:space="preserve"> </w:t>
      </w:r>
      <w:r w:rsidRPr="00103F11">
        <w:rPr>
          <w:rFonts w:asciiTheme="minorHAnsi" w:hAnsiTheme="minorHAnsi" w:cstheme="minorHAnsi"/>
          <w:color w:val="auto"/>
          <w:sz w:val="21"/>
          <w:szCs w:val="21"/>
        </w:rPr>
        <w:t xml:space="preserve">previous studies is </w:t>
      </w:r>
      <w:r>
        <w:rPr>
          <w:rFonts w:asciiTheme="minorHAnsi" w:hAnsiTheme="minorHAnsi" w:cstheme="minorHAnsi"/>
          <w:b/>
          <w:color w:val="auto"/>
          <w:sz w:val="21"/>
          <w:szCs w:val="21"/>
        </w:rPr>
        <w:t xml:space="preserve">450 </w:t>
      </w:r>
      <w:r w:rsidRPr="00103F11">
        <w:rPr>
          <w:rFonts w:asciiTheme="minorHAnsi" w:hAnsiTheme="minorHAnsi" w:cstheme="minorHAnsi"/>
          <w:b/>
          <w:color w:val="auto"/>
          <w:sz w:val="21"/>
          <w:szCs w:val="21"/>
        </w:rPr>
        <w:t>000 000</w:t>
      </w:r>
      <w:r w:rsidRPr="00103F11">
        <w:rPr>
          <w:rFonts w:asciiTheme="minorHAnsi" w:hAnsiTheme="minorHAnsi" w:cstheme="minorHAnsi"/>
          <w:color w:val="auto"/>
          <w:sz w:val="21"/>
          <w:szCs w:val="21"/>
        </w:rPr>
        <w:t xml:space="preserve"> CFAF</w:t>
      </w:r>
      <w:r>
        <w:rPr>
          <w:rFonts w:asciiTheme="minorHAnsi" w:hAnsiTheme="minorHAnsi" w:cstheme="minorHAnsi"/>
          <w:sz w:val="22"/>
          <w:szCs w:val="22"/>
        </w:rPr>
        <w:t>.</w:t>
      </w:r>
    </w:p>
    <w:p w:rsidR="004722E8" w:rsidRPr="00AB7B52" w:rsidRDefault="004722E8" w:rsidP="004722E8">
      <w:pPr>
        <w:widowControl w:val="0"/>
        <w:ind w:right="-20"/>
        <w:jc w:val="both"/>
        <w:rPr>
          <w:rFonts w:ascii="Arial" w:hAnsi="Arial" w:cs="Arial"/>
          <w:b/>
          <w:bCs/>
          <w:color w:val="FF0000"/>
          <w:spacing w:val="6"/>
          <w:sz w:val="12"/>
          <w:szCs w:val="22"/>
          <w:lang w:val="en-GB"/>
        </w:rPr>
      </w:pPr>
    </w:p>
    <w:p w:rsidR="004722E8" w:rsidRDefault="004722E8" w:rsidP="004722E8">
      <w:pPr>
        <w:widowControl w:val="0"/>
        <w:ind w:right="-20"/>
        <w:jc w:val="both"/>
        <w:rPr>
          <w:rFonts w:asciiTheme="minorHAnsi" w:hAnsiTheme="minorHAnsi" w:cstheme="minorHAnsi"/>
          <w:color w:val="auto"/>
          <w:sz w:val="22"/>
          <w:szCs w:val="24"/>
          <w:lang w:val="en-US"/>
        </w:rPr>
      </w:pPr>
      <w:r>
        <w:rPr>
          <w:rFonts w:asciiTheme="minorHAnsi" w:hAnsiTheme="minorHAnsi" w:cstheme="minorHAnsi"/>
          <w:b/>
          <w:bCs/>
          <w:color w:val="auto"/>
          <w:spacing w:val="6"/>
          <w:sz w:val="22"/>
          <w:szCs w:val="24"/>
          <w:lang w:val="en-GB"/>
        </w:rPr>
        <w:t>6) P</w:t>
      </w:r>
      <w:r>
        <w:rPr>
          <w:rFonts w:asciiTheme="minorHAnsi" w:hAnsiTheme="minorHAnsi" w:cstheme="minorHAnsi"/>
          <w:b/>
          <w:bCs/>
          <w:color w:val="auto"/>
          <w:sz w:val="22"/>
          <w:szCs w:val="24"/>
          <w:lang w:val="en-GB"/>
        </w:rPr>
        <w:t>articipation and origin</w:t>
      </w:r>
      <w:r>
        <w:rPr>
          <w:rFonts w:asciiTheme="minorHAnsi" w:hAnsiTheme="minorHAnsi" w:cstheme="minorHAnsi"/>
          <w:b/>
          <w:bCs/>
          <w:color w:val="auto"/>
          <w:spacing w:val="6"/>
          <w:sz w:val="22"/>
          <w:szCs w:val="24"/>
          <w:lang w:val="en-GB"/>
        </w:rPr>
        <w:t xml:space="preserve"> </w:t>
      </w:r>
    </w:p>
    <w:p w:rsidR="004722E8" w:rsidRDefault="004722E8" w:rsidP="004722E8">
      <w:pPr>
        <w:pStyle w:val="DefaultText1"/>
        <w:jc w:val="both"/>
        <w:rPr>
          <w:rFonts w:asciiTheme="minorHAnsi" w:hAnsiTheme="minorHAnsi" w:cstheme="minorHAnsi"/>
          <w:sz w:val="22"/>
          <w:szCs w:val="22"/>
        </w:rPr>
      </w:pPr>
      <w:r>
        <w:rPr>
          <w:rFonts w:asciiTheme="minorHAnsi" w:hAnsiTheme="minorHAnsi" w:cstheme="minorHAnsi"/>
          <w:sz w:val="22"/>
          <w:szCs w:val="22"/>
        </w:rPr>
        <w:t>The invitation to tender is open to all enterprises having a perfect knowledge of the subject.</w:t>
      </w:r>
      <w:r w:rsidRPr="00267CB3">
        <w:rPr>
          <w:rFonts w:asciiTheme="minorHAnsi" w:hAnsiTheme="minorHAnsi" w:cstheme="minorHAnsi"/>
          <w:sz w:val="22"/>
          <w:szCs w:val="22"/>
        </w:rPr>
        <w:t xml:space="preserve"> </w:t>
      </w:r>
      <w:r w:rsidRPr="00D80849">
        <w:rPr>
          <w:rFonts w:asciiTheme="minorHAnsi" w:hAnsiTheme="minorHAnsi" w:cstheme="minorHAnsi"/>
          <w:sz w:val="22"/>
          <w:szCs w:val="22"/>
        </w:rPr>
        <w:t>Business Group must have a grouping agreement established by a registered notarial deed and referred to this tender</w:t>
      </w:r>
      <w:r w:rsidRPr="005C61A7">
        <w:rPr>
          <w:rFonts w:asciiTheme="minorHAnsi" w:hAnsiTheme="minorHAnsi" w:cstheme="minorHAnsi"/>
          <w:sz w:val="22"/>
          <w:szCs w:val="22"/>
        </w:rPr>
        <w:t>.</w:t>
      </w:r>
    </w:p>
    <w:p w:rsidR="004722E8" w:rsidRPr="00AB7B52" w:rsidRDefault="004722E8" w:rsidP="004722E8">
      <w:pPr>
        <w:pStyle w:val="DefaultText"/>
        <w:jc w:val="both"/>
        <w:rPr>
          <w:rFonts w:asciiTheme="minorHAnsi" w:hAnsiTheme="minorHAnsi" w:cstheme="minorHAnsi"/>
          <w:sz w:val="12"/>
          <w:szCs w:val="22"/>
        </w:rPr>
      </w:pPr>
    </w:p>
    <w:p w:rsidR="004722E8" w:rsidRDefault="004722E8" w:rsidP="004722E8">
      <w:pPr>
        <w:pStyle w:val="DefaultText"/>
        <w:jc w:val="both"/>
        <w:rPr>
          <w:rFonts w:asciiTheme="minorHAnsi" w:hAnsiTheme="minorHAnsi" w:cstheme="minorHAnsi"/>
          <w:b/>
          <w:szCs w:val="24"/>
        </w:rPr>
      </w:pPr>
      <w:r>
        <w:rPr>
          <w:rFonts w:asciiTheme="minorHAnsi" w:hAnsiTheme="minorHAnsi" w:cstheme="minorHAnsi"/>
          <w:b/>
          <w:sz w:val="22"/>
          <w:szCs w:val="24"/>
        </w:rPr>
        <w:t>7) Financing</w:t>
      </w:r>
      <w:r>
        <w:rPr>
          <w:rFonts w:asciiTheme="minorHAnsi" w:hAnsiTheme="minorHAnsi" w:cstheme="minorHAnsi"/>
          <w:b/>
          <w:sz w:val="22"/>
          <w:szCs w:val="24"/>
        </w:rPr>
        <w:tab/>
      </w:r>
      <w:r>
        <w:rPr>
          <w:rFonts w:asciiTheme="minorHAnsi" w:hAnsiTheme="minorHAnsi" w:cstheme="minorHAnsi"/>
          <w:b/>
          <w:szCs w:val="24"/>
        </w:rPr>
        <w:t xml:space="preserve">  </w:t>
      </w:r>
    </w:p>
    <w:p w:rsidR="004722E8" w:rsidRDefault="004722E8" w:rsidP="004722E8">
      <w:pPr>
        <w:pStyle w:val="DefaultText"/>
        <w:jc w:val="both"/>
        <w:rPr>
          <w:rFonts w:asciiTheme="minorHAnsi" w:hAnsiTheme="minorHAnsi" w:cstheme="minorHAnsi"/>
          <w:sz w:val="22"/>
          <w:szCs w:val="22"/>
        </w:rPr>
      </w:pPr>
      <w:r>
        <w:rPr>
          <w:rFonts w:asciiTheme="minorHAnsi" w:hAnsiTheme="minorHAnsi" w:cstheme="minorHAnsi"/>
          <w:sz w:val="22"/>
          <w:szCs w:val="22"/>
        </w:rPr>
        <w:t xml:space="preserve">Financing </w:t>
      </w:r>
      <w:proofErr w:type="gramStart"/>
      <w:r>
        <w:rPr>
          <w:rFonts w:asciiTheme="minorHAnsi" w:hAnsiTheme="minorHAnsi" w:cstheme="minorHAnsi"/>
          <w:sz w:val="22"/>
          <w:szCs w:val="22"/>
        </w:rPr>
        <w:t>is assured</w:t>
      </w:r>
      <w:proofErr w:type="gramEnd"/>
      <w:r>
        <w:rPr>
          <w:rFonts w:asciiTheme="minorHAnsi" w:hAnsiTheme="minorHAnsi" w:cstheme="minorHAnsi"/>
          <w:sz w:val="22"/>
          <w:szCs w:val="22"/>
        </w:rPr>
        <w:t xml:space="preserve"> by the SODECOTON budget of 2022 financial year.</w:t>
      </w:r>
    </w:p>
    <w:p w:rsidR="004722E8" w:rsidRPr="00AB7B52" w:rsidRDefault="004722E8" w:rsidP="004722E8">
      <w:pPr>
        <w:widowControl w:val="0"/>
        <w:ind w:right="-20"/>
        <w:jc w:val="both"/>
        <w:rPr>
          <w:rFonts w:asciiTheme="minorHAnsi" w:hAnsiTheme="minorHAnsi" w:cstheme="minorHAnsi"/>
          <w:b/>
          <w:color w:val="auto"/>
          <w:sz w:val="12"/>
          <w:szCs w:val="22"/>
          <w:lang w:val="en-US"/>
        </w:rPr>
      </w:pPr>
    </w:p>
    <w:p w:rsidR="004722E8" w:rsidRDefault="004722E8" w:rsidP="004722E8">
      <w:pPr>
        <w:pStyle w:val="DefaultText"/>
        <w:jc w:val="both"/>
        <w:rPr>
          <w:rFonts w:asciiTheme="minorHAnsi" w:hAnsiTheme="minorHAnsi" w:cstheme="minorHAnsi"/>
          <w:b/>
          <w:sz w:val="22"/>
          <w:szCs w:val="24"/>
        </w:rPr>
      </w:pPr>
      <w:r>
        <w:rPr>
          <w:rFonts w:asciiTheme="minorHAnsi" w:hAnsiTheme="minorHAnsi" w:cstheme="minorHAnsi"/>
          <w:b/>
          <w:sz w:val="22"/>
          <w:szCs w:val="24"/>
        </w:rPr>
        <w:t>8) Consultation of the Tender file</w:t>
      </w:r>
    </w:p>
    <w:p w:rsidR="004722E8" w:rsidRDefault="004722E8" w:rsidP="004722E8">
      <w:pPr>
        <w:pStyle w:val="DefaultText"/>
        <w:jc w:val="both"/>
        <w:rPr>
          <w:rFonts w:asciiTheme="minorHAnsi" w:hAnsiTheme="minorHAnsi" w:cstheme="minorHAnsi"/>
          <w:sz w:val="22"/>
          <w:szCs w:val="22"/>
        </w:rPr>
      </w:pPr>
      <w:r w:rsidRPr="005C61A7">
        <w:rPr>
          <w:rFonts w:asciiTheme="minorHAnsi" w:hAnsiTheme="minorHAnsi" w:cstheme="minorHAnsi"/>
          <w:sz w:val="22"/>
          <w:szCs w:val="22"/>
        </w:rPr>
        <w:t xml:space="preserve">Tender files </w:t>
      </w:r>
      <w:proofErr w:type="gramStart"/>
      <w:r w:rsidRPr="005C61A7">
        <w:rPr>
          <w:rFonts w:asciiTheme="minorHAnsi" w:hAnsiTheme="minorHAnsi" w:cstheme="minorHAnsi"/>
          <w:sz w:val="22"/>
          <w:szCs w:val="22"/>
        </w:rPr>
        <w:t>may be consulted</w:t>
      </w:r>
      <w:proofErr w:type="gramEnd"/>
      <w:r w:rsidRPr="005C61A7">
        <w:rPr>
          <w:rFonts w:asciiTheme="minorHAnsi" w:hAnsiTheme="minorHAnsi" w:cstheme="minorHAnsi"/>
          <w:sz w:val="22"/>
          <w:szCs w:val="22"/>
        </w:rPr>
        <w:t xml:space="preserve">, during working hours, at SODECOTON Head office in Garoua P.O. BOX. 302 Tel. 222-27-10-80, </w:t>
      </w:r>
      <w:proofErr w:type="gramStart"/>
      <w:r w:rsidRPr="005C61A7">
        <w:rPr>
          <w:rFonts w:asciiTheme="minorHAnsi" w:hAnsiTheme="minorHAnsi" w:cstheme="minorHAnsi"/>
          <w:sz w:val="22"/>
          <w:szCs w:val="22"/>
        </w:rPr>
        <w:t>E-mail:</w:t>
      </w:r>
      <w:proofErr w:type="gramEnd"/>
      <w:r w:rsidRPr="005C61A7">
        <w:rPr>
          <w:rFonts w:asciiTheme="minorHAnsi" w:hAnsiTheme="minorHAnsi" w:cstheme="minorHAnsi"/>
          <w:sz w:val="22"/>
          <w:szCs w:val="22"/>
        </w:rPr>
        <w:t xml:space="preserve"> sodecoton@sodecoton.cm, fax: 222-27-20-68, at the SODECOTON Delegation in Yaoundé P.O. BOX. </w:t>
      </w:r>
      <w:proofErr w:type="gramStart"/>
      <w:r w:rsidRPr="005C61A7">
        <w:rPr>
          <w:rFonts w:asciiTheme="minorHAnsi" w:hAnsiTheme="minorHAnsi" w:cstheme="minorHAnsi"/>
          <w:sz w:val="22"/>
          <w:szCs w:val="22"/>
        </w:rPr>
        <w:t>304</w:t>
      </w:r>
      <w:proofErr w:type="gramEnd"/>
      <w:r w:rsidRPr="005C61A7">
        <w:rPr>
          <w:rFonts w:asciiTheme="minorHAnsi" w:hAnsiTheme="minorHAnsi" w:cstheme="minorHAnsi"/>
          <w:sz w:val="22"/>
          <w:szCs w:val="22"/>
        </w:rPr>
        <w:t xml:space="preserve"> Tel. 222-20-19-72 or at the SODECOTON Delegation in Douala P.O. BOX. 1699 Tel. 233-42-46-03, as soon as this notice </w:t>
      </w:r>
      <w:proofErr w:type="gramStart"/>
      <w:r w:rsidRPr="005C61A7">
        <w:rPr>
          <w:rFonts w:asciiTheme="minorHAnsi" w:hAnsiTheme="minorHAnsi" w:cstheme="minorHAnsi"/>
          <w:sz w:val="22"/>
          <w:szCs w:val="22"/>
        </w:rPr>
        <w:t>is published</w:t>
      </w:r>
      <w:proofErr w:type="gramEnd"/>
      <w:r>
        <w:rPr>
          <w:rFonts w:asciiTheme="minorHAnsi" w:hAnsiTheme="minorHAnsi" w:cstheme="minorHAnsi"/>
          <w:sz w:val="22"/>
          <w:szCs w:val="22"/>
        </w:rPr>
        <w:t>.</w:t>
      </w:r>
    </w:p>
    <w:p w:rsidR="004722E8" w:rsidRPr="00AB7B52" w:rsidRDefault="004722E8" w:rsidP="004722E8">
      <w:pPr>
        <w:pStyle w:val="DefaultText"/>
        <w:jc w:val="both"/>
        <w:rPr>
          <w:rFonts w:asciiTheme="minorHAnsi" w:hAnsiTheme="minorHAnsi" w:cstheme="minorHAnsi"/>
          <w:sz w:val="12"/>
          <w:szCs w:val="22"/>
        </w:rPr>
      </w:pPr>
    </w:p>
    <w:p w:rsidR="004722E8" w:rsidRDefault="004722E8" w:rsidP="004722E8">
      <w:pPr>
        <w:pStyle w:val="DefaultText"/>
        <w:jc w:val="both"/>
        <w:rPr>
          <w:rFonts w:asciiTheme="minorHAnsi" w:hAnsiTheme="minorHAnsi" w:cstheme="minorHAnsi"/>
          <w:b/>
          <w:sz w:val="22"/>
          <w:szCs w:val="24"/>
        </w:rPr>
      </w:pPr>
      <w:r>
        <w:rPr>
          <w:rFonts w:asciiTheme="minorHAnsi" w:hAnsiTheme="minorHAnsi" w:cstheme="minorHAnsi"/>
          <w:b/>
          <w:sz w:val="22"/>
          <w:szCs w:val="24"/>
        </w:rPr>
        <w:t xml:space="preserve">9) Acquisition of the Tender file  </w:t>
      </w:r>
    </w:p>
    <w:p w:rsidR="004722E8" w:rsidRDefault="004722E8" w:rsidP="004722E8">
      <w:pPr>
        <w:pStyle w:val="DefaultText1"/>
        <w:jc w:val="both"/>
        <w:rPr>
          <w:rFonts w:asciiTheme="minorHAnsi" w:hAnsiTheme="minorHAnsi" w:cstheme="minorHAnsi"/>
          <w:sz w:val="22"/>
          <w:szCs w:val="22"/>
        </w:rPr>
      </w:pPr>
      <w:r w:rsidRPr="005C61A7">
        <w:rPr>
          <w:rFonts w:asciiTheme="minorHAnsi" w:hAnsiTheme="minorHAnsi" w:cstheme="minorHAnsi"/>
          <w:sz w:val="22"/>
          <w:szCs w:val="22"/>
        </w:rPr>
        <w:t xml:space="preserve">The Tender Documents can be withdrawn during working hours at SODECOTON Head Office in Garoua Po. </w:t>
      </w:r>
      <w:proofErr w:type="gramStart"/>
      <w:r w:rsidRPr="005C61A7">
        <w:rPr>
          <w:rFonts w:asciiTheme="minorHAnsi" w:hAnsiTheme="minorHAnsi" w:cstheme="minorHAnsi"/>
          <w:sz w:val="22"/>
          <w:szCs w:val="22"/>
        </w:rPr>
        <w:t xml:space="preserve">Box 302 Tel. : 222-27-10-80, Fax : 222-27-20-68, E-mail : sodecoton@sodecoton.cm, at the Delegation of SODECOTON in </w:t>
      </w:r>
      <w:proofErr w:type="spellStart"/>
      <w:r w:rsidRPr="005C61A7">
        <w:rPr>
          <w:rFonts w:asciiTheme="minorHAnsi" w:hAnsiTheme="minorHAnsi" w:cstheme="minorHAnsi"/>
          <w:sz w:val="22"/>
          <w:szCs w:val="22"/>
        </w:rPr>
        <w:t>Yaounde</w:t>
      </w:r>
      <w:proofErr w:type="spellEnd"/>
      <w:r w:rsidRPr="005C61A7">
        <w:rPr>
          <w:rFonts w:asciiTheme="minorHAnsi" w:hAnsiTheme="minorHAnsi" w:cstheme="minorHAnsi"/>
          <w:sz w:val="22"/>
          <w:szCs w:val="22"/>
        </w:rPr>
        <w:t xml:space="preserve"> Po Box 304 Tel. : 222-20-19-72 or at the Delegation of SODECOTON in Douala B.P. 1699 Tel.233-42-46-03, after payment in cash of a nonrefundable sum of </w:t>
      </w:r>
      <w:r>
        <w:rPr>
          <w:rFonts w:asciiTheme="minorHAnsi" w:hAnsiTheme="minorHAnsi" w:cstheme="minorHAnsi"/>
          <w:b/>
          <w:sz w:val="22"/>
          <w:szCs w:val="22"/>
        </w:rPr>
        <w:t>170</w:t>
      </w:r>
      <w:r w:rsidRPr="005C61A7">
        <w:rPr>
          <w:rFonts w:asciiTheme="minorHAnsi" w:hAnsiTheme="minorHAnsi" w:cstheme="minorHAnsi"/>
          <w:b/>
          <w:sz w:val="22"/>
          <w:szCs w:val="22"/>
        </w:rPr>
        <w:t xml:space="preserve"> 000 CFAF</w:t>
      </w:r>
      <w:r w:rsidRPr="005C61A7">
        <w:rPr>
          <w:rFonts w:asciiTheme="minorHAnsi" w:hAnsiTheme="minorHAnsi" w:cstheme="minorHAnsi"/>
          <w:sz w:val="22"/>
          <w:szCs w:val="22"/>
        </w:rPr>
        <w:t xml:space="preserve"> on the account n° </w:t>
      </w:r>
      <w:r w:rsidRPr="005C61A7">
        <w:rPr>
          <w:rFonts w:asciiTheme="minorHAnsi" w:hAnsiTheme="minorHAnsi" w:cstheme="minorHAnsi"/>
          <w:b/>
          <w:bCs/>
          <w:sz w:val="22"/>
          <w:szCs w:val="22"/>
        </w:rPr>
        <w:t>97568660001-28</w:t>
      </w:r>
      <w:r w:rsidRPr="005C61A7">
        <w:rPr>
          <w:rFonts w:asciiTheme="minorHAnsi" w:hAnsiTheme="minorHAnsi" w:cstheme="minorHAnsi"/>
          <w:b/>
          <w:sz w:val="22"/>
          <w:szCs w:val="22"/>
        </w:rPr>
        <w:t xml:space="preserve"> </w:t>
      </w:r>
      <w:r w:rsidRPr="005C61A7">
        <w:rPr>
          <w:rFonts w:asciiTheme="minorHAnsi" w:hAnsiTheme="minorHAnsi" w:cstheme="minorHAnsi"/>
          <w:sz w:val="22"/>
          <w:szCs w:val="22"/>
        </w:rPr>
        <w:t xml:space="preserve"> open near any 12 agencies of BICEC hereafter on the name of "</w:t>
      </w:r>
      <w:r w:rsidRPr="005C61A7">
        <w:rPr>
          <w:rFonts w:asciiTheme="minorHAnsi" w:hAnsiTheme="minorHAnsi" w:cstheme="minorHAnsi"/>
          <w:b/>
          <w:sz w:val="22"/>
          <w:szCs w:val="22"/>
        </w:rPr>
        <w:t>Special account CASE ARMP</w:t>
      </w:r>
      <w:r w:rsidRPr="005C61A7">
        <w:rPr>
          <w:rFonts w:asciiTheme="minorHAnsi" w:hAnsiTheme="minorHAnsi" w:cstheme="minorHAnsi"/>
          <w:sz w:val="22"/>
          <w:szCs w:val="22"/>
        </w:rPr>
        <w:t xml:space="preserve">" : </w:t>
      </w:r>
      <w:proofErr w:type="spellStart"/>
      <w:r w:rsidRPr="005C61A7">
        <w:rPr>
          <w:rFonts w:asciiTheme="minorHAnsi" w:hAnsiTheme="minorHAnsi" w:cstheme="minorHAnsi"/>
          <w:sz w:val="22"/>
          <w:szCs w:val="22"/>
        </w:rPr>
        <w:t>Yaounde</w:t>
      </w:r>
      <w:proofErr w:type="spellEnd"/>
      <w:r w:rsidRPr="005C61A7">
        <w:rPr>
          <w:rFonts w:asciiTheme="minorHAnsi" w:hAnsiTheme="minorHAnsi" w:cstheme="minorHAnsi"/>
          <w:sz w:val="22"/>
          <w:szCs w:val="22"/>
        </w:rPr>
        <w:t xml:space="preserve"> Central Agency, Douala </w:t>
      </w:r>
      <w:proofErr w:type="spellStart"/>
      <w:r w:rsidRPr="005C61A7">
        <w:rPr>
          <w:rFonts w:asciiTheme="minorHAnsi" w:hAnsiTheme="minorHAnsi" w:cstheme="minorHAnsi"/>
          <w:sz w:val="22"/>
          <w:szCs w:val="22"/>
        </w:rPr>
        <w:t>Bonanjo</w:t>
      </w:r>
      <w:proofErr w:type="spellEnd"/>
      <w:r w:rsidRPr="005C61A7">
        <w:rPr>
          <w:rFonts w:asciiTheme="minorHAnsi" w:hAnsiTheme="minorHAnsi" w:cstheme="minorHAnsi"/>
          <w:sz w:val="22"/>
          <w:szCs w:val="22"/>
        </w:rPr>
        <w:t xml:space="preserve">, </w:t>
      </w:r>
      <w:proofErr w:type="spellStart"/>
      <w:r w:rsidRPr="005C61A7">
        <w:rPr>
          <w:rFonts w:asciiTheme="minorHAnsi" w:hAnsiTheme="minorHAnsi" w:cstheme="minorHAnsi"/>
          <w:sz w:val="22"/>
          <w:szCs w:val="22"/>
        </w:rPr>
        <w:t>Buea</w:t>
      </w:r>
      <w:proofErr w:type="spellEnd"/>
      <w:r w:rsidRPr="005C61A7">
        <w:rPr>
          <w:rFonts w:asciiTheme="minorHAnsi" w:hAnsiTheme="minorHAnsi" w:cstheme="minorHAnsi"/>
          <w:sz w:val="22"/>
          <w:szCs w:val="22"/>
        </w:rPr>
        <w:t xml:space="preserve">, </w:t>
      </w:r>
      <w:proofErr w:type="spellStart"/>
      <w:r w:rsidRPr="005C61A7">
        <w:rPr>
          <w:rFonts w:asciiTheme="minorHAnsi" w:hAnsiTheme="minorHAnsi" w:cstheme="minorHAnsi"/>
          <w:sz w:val="22"/>
          <w:szCs w:val="22"/>
        </w:rPr>
        <w:t>Ebolowa</w:t>
      </w:r>
      <w:proofErr w:type="spellEnd"/>
      <w:r w:rsidRPr="005C61A7">
        <w:rPr>
          <w:rFonts w:asciiTheme="minorHAnsi" w:hAnsiTheme="minorHAnsi" w:cstheme="minorHAnsi"/>
          <w:sz w:val="22"/>
          <w:szCs w:val="22"/>
        </w:rPr>
        <w:t xml:space="preserve">, </w:t>
      </w:r>
      <w:proofErr w:type="spellStart"/>
      <w:r w:rsidRPr="005C61A7">
        <w:rPr>
          <w:rFonts w:asciiTheme="minorHAnsi" w:hAnsiTheme="minorHAnsi" w:cstheme="minorHAnsi"/>
          <w:sz w:val="22"/>
          <w:szCs w:val="22"/>
        </w:rPr>
        <w:t>Dschang</w:t>
      </w:r>
      <w:proofErr w:type="spellEnd"/>
      <w:r w:rsidRPr="005C61A7">
        <w:rPr>
          <w:rFonts w:asciiTheme="minorHAnsi" w:hAnsiTheme="minorHAnsi" w:cstheme="minorHAnsi"/>
          <w:sz w:val="22"/>
          <w:szCs w:val="22"/>
        </w:rPr>
        <w:t xml:space="preserve">, </w:t>
      </w:r>
      <w:proofErr w:type="spellStart"/>
      <w:r w:rsidRPr="005C61A7">
        <w:rPr>
          <w:rFonts w:asciiTheme="minorHAnsi" w:hAnsiTheme="minorHAnsi" w:cstheme="minorHAnsi"/>
          <w:sz w:val="22"/>
          <w:szCs w:val="22"/>
        </w:rPr>
        <w:t>Ngaoundéré</w:t>
      </w:r>
      <w:proofErr w:type="spellEnd"/>
      <w:r w:rsidRPr="005C61A7">
        <w:rPr>
          <w:rFonts w:asciiTheme="minorHAnsi" w:hAnsiTheme="minorHAnsi" w:cstheme="minorHAnsi"/>
          <w:sz w:val="22"/>
          <w:szCs w:val="22"/>
        </w:rPr>
        <w:t xml:space="preserve">, </w:t>
      </w:r>
      <w:proofErr w:type="spellStart"/>
      <w:r w:rsidRPr="005C61A7">
        <w:rPr>
          <w:rFonts w:asciiTheme="minorHAnsi" w:hAnsiTheme="minorHAnsi" w:cstheme="minorHAnsi"/>
          <w:sz w:val="22"/>
          <w:szCs w:val="22"/>
        </w:rPr>
        <w:t>Maroua</w:t>
      </w:r>
      <w:proofErr w:type="spellEnd"/>
      <w:r w:rsidRPr="005C61A7">
        <w:rPr>
          <w:rFonts w:asciiTheme="minorHAnsi" w:hAnsiTheme="minorHAnsi" w:cstheme="minorHAnsi"/>
          <w:sz w:val="22"/>
          <w:szCs w:val="22"/>
        </w:rPr>
        <w:t xml:space="preserve">, </w:t>
      </w:r>
      <w:proofErr w:type="spellStart"/>
      <w:r w:rsidRPr="005C61A7">
        <w:rPr>
          <w:rFonts w:asciiTheme="minorHAnsi" w:hAnsiTheme="minorHAnsi" w:cstheme="minorHAnsi"/>
          <w:sz w:val="22"/>
          <w:szCs w:val="22"/>
        </w:rPr>
        <w:t>Limbé</w:t>
      </w:r>
      <w:proofErr w:type="spellEnd"/>
      <w:r w:rsidRPr="005C61A7">
        <w:rPr>
          <w:rFonts w:asciiTheme="minorHAnsi" w:hAnsiTheme="minorHAnsi" w:cstheme="minorHAnsi"/>
          <w:sz w:val="22"/>
          <w:szCs w:val="22"/>
        </w:rPr>
        <w:t xml:space="preserve">, </w:t>
      </w:r>
      <w:proofErr w:type="spellStart"/>
      <w:r w:rsidRPr="005C61A7">
        <w:rPr>
          <w:rFonts w:asciiTheme="minorHAnsi" w:hAnsiTheme="minorHAnsi" w:cstheme="minorHAnsi"/>
          <w:sz w:val="22"/>
          <w:szCs w:val="22"/>
        </w:rPr>
        <w:t>Bafoussam</w:t>
      </w:r>
      <w:proofErr w:type="spellEnd"/>
      <w:r w:rsidRPr="005C61A7">
        <w:rPr>
          <w:rFonts w:asciiTheme="minorHAnsi" w:hAnsiTheme="minorHAnsi" w:cstheme="minorHAnsi"/>
          <w:sz w:val="22"/>
          <w:szCs w:val="22"/>
        </w:rPr>
        <w:t xml:space="preserve">, </w:t>
      </w:r>
      <w:proofErr w:type="spellStart"/>
      <w:r w:rsidRPr="005C61A7">
        <w:rPr>
          <w:rFonts w:asciiTheme="minorHAnsi" w:hAnsiTheme="minorHAnsi" w:cstheme="minorHAnsi"/>
          <w:sz w:val="22"/>
          <w:szCs w:val="22"/>
        </w:rPr>
        <w:t>Bamenda</w:t>
      </w:r>
      <w:proofErr w:type="spellEnd"/>
      <w:r w:rsidRPr="005C61A7">
        <w:rPr>
          <w:rFonts w:asciiTheme="minorHAnsi" w:hAnsiTheme="minorHAnsi" w:cstheme="minorHAnsi"/>
          <w:sz w:val="22"/>
          <w:szCs w:val="22"/>
        </w:rPr>
        <w:t xml:space="preserve">, Garoua, and </w:t>
      </w:r>
      <w:proofErr w:type="spellStart"/>
      <w:r w:rsidRPr="005C61A7">
        <w:rPr>
          <w:rFonts w:asciiTheme="minorHAnsi" w:hAnsiTheme="minorHAnsi" w:cstheme="minorHAnsi"/>
          <w:sz w:val="22"/>
          <w:szCs w:val="22"/>
        </w:rPr>
        <w:t>Bertoua</w:t>
      </w:r>
      <w:proofErr w:type="spellEnd"/>
      <w:r w:rsidRPr="005C61A7">
        <w:rPr>
          <w:rFonts w:asciiTheme="minorHAnsi" w:hAnsiTheme="minorHAnsi" w:cstheme="minorHAnsi"/>
          <w:sz w:val="22"/>
          <w:szCs w:val="22"/>
        </w:rPr>
        <w:t>.</w:t>
      </w:r>
      <w:proofErr w:type="gramEnd"/>
    </w:p>
    <w:p w:rsidR="004722E8" w:rsidRPr="00D06BC4" w:rsidRDefault="004722E8" w:rsidP="004722E8">
      <w:pPr>
        <w:pStyle w:val="DefaultText1"/>
        <w:jc w:val="both"/>
        <w:rPr>
          <w:rFonts w:asciiTheme="minorHAnsi" w:hAnsiTheme="minorHAnsi" w:cstheme="minorHAnsi"/>
          <w:sz w:val="12"/>
          <w:szCs w:val="22"/>
        </w:rPr>
      </w:pPr>
    </w:p>
    <w:p w:rsidR="004722E8" w:rsidRDefault="004722E8" w:rsidP="004722E8">
      <w:pPr>
        <w:pStyle w:val="DefaultText"/>
        <w:jc w:val="both"/>
        <w:rPr>
          <w:rFonts w:asciiTheme="minorHAnsi" w:hAnsiTheme="minorHAnsi" w:cstheme="minorHAnsi"/>
          <w:sz w:val="22"/>
          <w:szCs w:val="22"/>
        </w:rPr>
      </w:pPr>
      <w:r w:rsidRPr="005C61A7">
        <w:rPr>
          <w:rFonts w:asciiTheme="minorHAnsi" w:hAnsiTheme="minorHAnsi" w:cstheme="minorHAnsi"/>
          <w:sz w:val="22"/>
          <w:szCs w:val="22"/>
        </w:rPr>
        <w:t xml:space="preserve">The tenderer should return provided himself of a copy or photocopy of the Tender notice. </w:t>
      </w:r>
    </w:p>
    <w:p w:rsidR="004722E8" w:rsidRPr="00D06BC4" w:rsidRDefault="004722E8" w:rsidP="004722E8">
      <w:pPr>
        <w:pStyle w:val="DefaultText"/>
        <w:jc w:val="both"/>
        <w:rPr>
          <w:rFonts w:asciiTheme="minorHAnsi" w:hAnsiTheme="minorHAnsi" w:cstheme="minorHAnsi"/>
          <w:sz w:val="12"/>
          <w:szCs w:val="22"/>
        </w:rPr>
      </w:pPr>
    </w:p>
    <w:p w:rsidR="004722E8" w:rsidRDefault="004722E8" w:rsidP="004722E8">
      <w:pPr>
        <w:pStyle w:val="DefaultText"/>
        <w:jc w:val="both"/>
        <w:rPr>
          <w:rFonts w:asciiTheme="minorHAnsi" w:hAnsiTheme="minorHAnsi" w:cstheme="minorHAnsi"/>
          <w:sz w:val="22"/>
          <w:szCs w:val="22"/>
        </w:rPr>
      </w:pPr>
      <w:proofErr w:type="gramStart"/>
      <w:r w:rsidRPr="005C61A7">
        <w:rPr>
          <w:rFonts w:asciiTheme="minorHAnsi" w:hAnsiTheme="minorHAnsi" w:cstheme="minorHAnsi"/>
          <w:sz w:val="22"/>
          <w:szCs w:val="22"/>
        </w:rPr>
        <w:t>At the moment</w:t>
      </w:r>
      <w:proofErr w:type="gramEnd"/>
      <w:r w:rsidRPr="005C61A7">
        <w:rPr>
          <w:rFonts w:asciiTheme="minorHAnsi" w:hAnsiTheme="minorHAnsi" w:cstheme="minorHAnsi"/>
          <w:sz w:val="22"/>
          <w:szCs w:val="22"/>
        </w:rPr>
        <w:t xml:space="preserve"> of the Tender file withdrawal, the tenderer should give a copy of the payment receipt bearing well the name of the company, the name of the Contracting Authority and the number of the </w:t>
      </w:r>
      <w:r>
        <w:rPr>
          <w:rFonts w:asciiTheme="minorHAnsi" w:hAnsiTheme="minorHAnsi" w:cstheme="minorHAnsi"/>
          <w:sz w:val="22"/>
          <w:szCs w:val="22"/>
        </w:rPr>
        <w:t>invitation to tender.</w:t>
      </w:r>
    </w:p>
    <w:p w:rsidR="004722E8" w:rsidRDefault="004722E8" w:rsidP="004722E8">
      <w:pPr>
        <w:pStyle w:val="DefaultText"/>
        <w:jc w:val="both"/>
        <w:rPr>
          <w:rFonts w:asciiTheme="minorHAnsi" w:hAnsiTheme="minorHAnsi" w:cstheme="minorHAnsi"/>
          <w:sz w:val="22"/>
          <w:szCs w:val="22"/>
        </w:rPr>
      </w:pPr>
    </w:p>
    <w:p w:rsidR="004722E8" w:rsidRDefault="004722E8" w:rsidP="004722E8">
      <w:pPr>
        <w:pStyle w:val="DefaultText"/>
        <w:jc w:val="both"/>
        <w:rPr>
          <w:rFonts w:asciiTheme="minorHAnsi" w:hAnsiTheme="minorHAnsi" w:cstheme="minorHAnsi"/>
          <w:sz w:val="22"/>
          <w:szCs w:val="22"/>
        </w:rPr>
      </w:pPr>
    </w:p>
    <w:p w:rsidR="004722E8" w:rsidRDefault="004722E8" w:rsidP="004722E8">
      <w:pPr>
        <w:pStyle w:val="DefaultText"/>
        <w:jc w:val="both"/>
        <w:rPr>
          <w:rFonts w:asciiTheme="minorHAnsi" w:hAnsiTheme="minorHAnsi" w:cstheme="minorHAnsi"/>
          <w:sz w:val="22"/>
          <w:szCs w:val="22"/>
        </w:rPr>
      </w:pPr>
    </w:p>
    <w:p w:rsidR="004722E8" w:rsidRDefault="004722E8" w:rsidP="004722E8">
      <w:pPr>
        <w:pStyle w:val="DefaultText"/>
        <w:jc w:val="both"/>
        <w:rPr>
          <w:rFonts w:asciiTheme="minorHAnsi" w:hAnsiTheme="minorHAnsi" w:cstheme="minorHAnsi"/>
          <w:sz w:val="22"/>
          <w:szCs w:val="22"/>
        </w:rPr>
      </w:pPr>
    </w:p>
    <w:p w:rsidR="004722E8" w:rsidRPr="00AB7B52" w:rsidRDefault="004722E8" w:rsidP="004722E8">
      <w:pPr>
        <w:pStyle w:val="DefaultText"/>
        <w:jc w:val="both"/>
        <w:rPr>
          <w:rFonts w:asciiTheme="minorHAnsi" w:hAnsiTheme="minorHAnsi" w:cstheme="minorHAnsi"/>
          <w:sz w:val="10"/>
          <w:szCs w:val="22"/>
        </w:rPr>
      </w:pPr>
    </w:p>
    <w:p w:rsidR="004722E8" w:rsidRDefault="004722E8" w:rsidP="004722E8">
      <w:pPr>
        <w:pStyle w:val="DefaultText"/>
        <w:jc w:val="both"/>
        <w:rPr>
          <w:rFonts w:asciiTheme="minorHAnsi" w:hAnsiTheme="minorHAnsi" w:cstheme="minorHAnsi"/>
          <w:b/>
          <w:sz w:val="22"/>
          <w:szCs w:val="24"/>
        </w:rPr>
      </w:pPr>
      <w:r>
        <w:rPr>
          <w:rFonts w:asciiTheme="minorHAnsi" w:hAnsiTheme="minorHAnsi" w:cstheme="minorHAnsi"/>
          <w:b/>
          <w:sz w:val="22"/>
          <w:szCs w:val="24"/>
        </w:rPr>
        <w:lastRenderedPageBreak/>
        <w:t xml:space="preserve">10) Submission of offers  </w:t>
      </w:r>
    </w:p>
    <w:p w:rsidR="004722E8" w:rsidRDefault="004722E8" w:rsidP="004722E8">
      <w:pPr>
        <w:pStyle w:val="DefaultText1"/>
        <w:jc w:val="both"/>
        <w:rPr>
          <w:rFonts w:asciiTheme="minorHAnsi" w:hAnsiTheme="minorHAnsi" w:cstheme="minorHAnsi"/>
          <w:b/>
          <w:sz w:val="22"/>
          <w:szCs w:val="22"/>
        </w:rPr>
      </w:pPr>
      <w:r w:rsidRPr="005C61A7">
        <w:rPr>
          <w:rFonts w:asciiTheme="minorHAnsi" w:hAnsiTheme="minorHAnsi" w:cstheme="minorHAnsi"/>
          <w:sz w:val="22"/>
          <w:szCs w:val="22"/>
        </w:rPr>
        <w:t xml:space="preserve">The tenders, presented in form connected and written in French or English, established in </w:t>
      </w:r>
      <w:r w:rsidRPr="00EB1A8A">
        <w:rPr>
          <w:rFonts w:asciiTheme="minorHAnsi" w:hAnsiTheme="minorHAnsi" w:cstheme="minorHAnsi"/>
          <w:b/>
          <w:sz w:val="22"/>
          <w:szCs w:val="22"/>
        </w:rPr>
        <w:t>six (06)</w:t>
      </w:r>
      <w:r>
        <w:rPr>
          <w:rFonts w:asciiTheme="minorHAnsi" w:hAnsiTheme="minorHAnsi" w:cstheme="minorHAnsi"/>
          <w:sz w:val="22"/>
          <w:szCs w:val="22"/>
        </w:rPr>
        <w:t xml:space="preserve"> </w:t>
      </w:r>
      <w:r w:rsidRPr="005C61A7">
        <w:rPr>
          <w:rFonts w:asciiTheme="minorHAnsi" w:hAnsiTheme="minorHAnsi" w:cstheme="minorHAnsi"/>
          <w:sz w:val="22"/>
          <w:szCs w:val="22"/>
        </w:rPr>
        <w:t xml:space="preserve">copies including </w:t>
      </w:r>
      <w:r w:rsidRPr="00EB1A8A">
        <w:rPr>
          <w:rFonts w:asciiTheme="minorHAnsi" w:hAnsiTheme="minorHAnsi" w:cstheme="minorHAnsi"/>
          <w:b/>
          <w:sz w:val="22"/>
          <w:szCs w:val="22"/>
        </w:rPr>
        <w:t>one</w:t>
      </w:r>
      <w:r>
        <w:rPr>
          <w:rFonts w:asciiTheme="minorHAnsi" w:hAnsiTheme="minorHAnsi" w:cstheme="minorHAnsi"/>
          <w:b/>
          <w:sz w:val="22"/>
          <w:szCs w:val="22"/>
        </w:rPr>
        <w:t xml:space="preserve"> </w:t>
      </w:r>
      <w:r w:rsidRPr="00EB1A8A">
        <w:rPr>
          <w:rFonts w:asciiTheme="minorHAnsi" w:hAnsiTheme="minorHAnsi" w:cstheme="minorHAnsi"/>
          <w:b/>
          <w:sz w:val="22"/>
          <w:szCs w:val="22"/>
        </w:rPr>
        <w:t>(01)</w:t>
      </w:r>
      <w:r w:rsidRPr="005C61A7">
        <w:rPr>
          <w:rFonts w:asciiTheme="minorHAnsi" w:hAnsiTheme="minorHAnsi" w:cstheme="minorHAnsi"/>
          <w:sz w:val="22"/>
          <w:szCs w:val="22"/>
        </w:rPr>
        <w:t xml:space="preserve"> original marked as such will</w:t>
      </w:r>
      <w:r>
        <w:rPr>
          <w:rFonts w:asciiTheme="minorHAnsi" w:hAnsiTheme="minorHAnsi" w:cstheme="minorHAnsi"/>
          <w:sz w:val="22"/>
          <w:szCs w:val="22"/>
        </w:rPr>
        <w:t xml:space="preserve"> have to arrive at the latest on</w:t>
      </w:r>
      <w:r w:rsidRPr="005C61A7">
        <w:rPr>
          <w:rFonts w:asciiTheme="minorHAnsi" w:hAnsiTheme="minorHAnsi" w:cstheme="minorHAnsi"/>
          <w:b/>
          <w:sz w:val="22"/>
          <w:szCs w:val="22"/>
        </w:rPr>
        <w:t xml:space="preserve"> </w:t>
      </w:r>
      <w:r>
        <w:rPr>
          <w:rFonts w:asciiTheme="minorHAnsi" w:hAnsiTheme="minorHAnsi" w:cstheme="minorHAnsi"/>
          <w:b/>
          <w:sz w:val="22"/>
          <w:szCs w:val="22"/>
        </w:rPr>
        <w:t>01/12/2022</w:t>
      </w:r>
      <w:r w:rsidRPr="000C6AF8">
        <w:rPr>
          <w:rFonts w:asciiTheme="minorHAnsi" w:hAnsiTheme="minorHAnsi" w:cstheme="minorHAnsi"/>
          <w:b/>
          <w:sz w:val="22"/>
          <w:szCs w:val="22"/>
        </w:rPr>
        <w:t xml:space="preserve"> </w:t>
      </w:r>
      <w:r w:rsidRPr="005C61A7">
        <w:rPr>
          <w:rFonts w:asciiTheme="minorHAnsi" w:hAnsiTheme="minorHAnsi" w:cstheme="minorHAnsi"/>
          <w:sz w:val="22"/>
          <w:szCs w:val="22"/>
        </w:rPr>
        <w:t>at</w:t>
      </w:r>
      <w:r>
        <w:rPr>
          <w:rFonts w:asciiTheme="minorHAnsi" w:hAnsiTheme="minorHAnsi" w:cstheme="minorHAnsi"/>
          <w:b/>
          <w:sz w:val="22"/>
          <w:szCs w:val="22"/>
        </w:rPr>
        <w:t xml:space="preserve"> </w:t>
      </w:r>
    </w:p>
    <w:p w:rsidR="004722E8" w:rsidRDefault="004722E8" w:rsidP="004722E8">
      <w:pPr>
        <w:pStyle w:val="DefaultText1"/>
        <w:jc w:val="both"/>
        <w:rPr>
          <w:rFonts w:asciiTheme="minorHAnsi" w:hAnsiTheme="minorHAnsi" w:cstheme="minorHAnsi"/>
          <w:b/>
          <w:sz w:val="22"/>
          <w:szCs w:val="22"/>
        </w:rPr>
      </w:pPr>
      <w:r>
        <w:rPr>
          <w:rFonts w:asciiTheme="minorHAnsi" w:hAnsiTheme="minorHAnsi" w:cstheme="minorHAnsi"/>
          <w:b/>
          <w:sz w:val="22"/>
          <w:szCs w:val="22"/>
        </w:rPr>
        <w:t>3 P</w:t>
      </w:r>
      <w:r w:rsidRPr="005C61A7">
        <w:rPr>
          <w:rFonts w:asciiTheme="minorHAnsi" w:hAnsiTheme="minorHAnsi" w:cstheme="minorHAnsi"/>
          <w:b/>
          <w:sz w:val="22"/>
          <w:szCs w:val="22"/>
        </w:rPr>
        <w:t>M</w:t>
      </w:r>
      <w:r w:rsidRPr="005C61A7">
        <w:rPr>
          <w:rFonts w:asciiTheme="minorHAnsi" w:hAnsiTheme="minorHAnsi" w:cstheme="minorHAnsi"/>
          <w:sz w:val="22"/>
          <w:szCs w:val="22"/>
        </w:rPr>
        <w:t xml:space="preserve"> at the Head office of SODECOTON in Garoua</w:t>
      </w:r>
      <w:r>
        <w:rPr>
          <w:rFonts w:asciiTheme="minorHAnsi" w:hAnsiTheme="minorHAnsi" w:cstheme="minorHAnsi"/>
          <w:sz w:val="22"/>
          <w:szCs w:val="22"/>
        </w:rPr>
        <w:t>.</w:t>
      </w:r>
    </w:p>
    <w:p w:rsidR="004722E8" w:rsidRDefault="004722E8" w:rsidP="004722E8">
      <w:pPr>
        <w:pStyle w:val="DefaultText1"/>
        <w:jc w:val="both"/>
        <w:rPr>
          <w:rFonts w:asciiTheme="minorHAnsi" w:hAnsiTheme="minorHAnsi" w:cstheme="minorHAnsi"/>
          <w:sz w:val="14"/>
          <w:szCs w:val="22"/>
        </w:rPr>
      </w:pPr>
    </w:p>
    <w:p w:rsidR="004722E8" w:rsidRDefault="004722E8" w:rsidP="004722E8">
      <w:pPr>
        <w:pStyle w:val="DefaultText1"/>
        <w:jc w:val="both"/>
        <w:rPr>
          <w:rFonts w:asciiTheme="minorHAnsi" w:hAnsiTheme="minorHAnsi" w:cstheme="minorHAnsi"/>
          <w:sz w:val="22"/>
          <w:szCs w:val="22"/>
        </w:rPr>
      </w:pPr>
      <w:r>
        <w:rPr>
          <w:rFonts w:asciiTheme="minorHAnsi" w:hAnsiTheme="minorHAnsi" w:cstheme="minorHAnsi"/>
          <w:sz w:val="22"/>
          <w:szCs w:val="22"/>
        </w:rPr>
        <w:t>The folds containing the tenders should carry the inscription:</w:t>
      </w:r>
    </w:p>
    <w:p w:rsidR="004722E8" w:rsidRPr="00B65063" w:rsidRDefault="004722E8" w:rsidP="004722E8">
      <w:pPr>
        <w:jc w:val="both"/>
        <w:rPr>
          <w:rFonts w:asciiTheme="minorHAnsi" w:hAnsiTheme="minorHAnsi" w:cstheme="minorHAnsi"/>
          <w:color w:val="auto"/>
          <w:sz w:val="12"/>
          <w:szCs w:val="22"/>
          <w:lang w:val="en-US"/>
        </w:rPr>
      </w:pPr>
    </w:p>
    <w:p w:rsidR="004722E8" w:rsidRPr="00B65063" w:rsidRDefault="004722E8" w:rsidP="004722E8">
      <w:pPr>
        <w:pStyle w:val="Sansinterligne"/>
        <w:jc w:val="center"/>
        <w:rPr>
          <w:b/>
          <w:lang w:val="en-US"/>
        </w:rPr>
      </w:pPr>
      <w:r w:rsidRPr="00B70F57">
        <w:rPr>
          <w:rFonts w:asciiTheme="minorHAnsi" w:hAnsiTheme="minorHAnsi" w:cstheme="minorHAnsi"/>
          <w:b/>
          <w:bCs/>
          <w:lang w:val="en-US"/>
        </w:rPr>
        <w:t xml:space="preserve">OPEN NATIONAL INVITATION TO TENDER </w:t>
      </w:r>
      <w:r w:rsidR="00A9096A" w:rsidRPr="00B70F57">
        <w:rPr>
          <w:rFonts w:asciiTheme="minorHAnsi" w:hAnsiTheme="minorHAnsi" w:cstheme="minorHAnsi"/>
          <w:b/>
          <w:bCs/>
          <w:lang w:val="en-US"/>
        </w:rPr>
        <w:t xml:space="preserve">N° </w:t>
      </w:r>
      <w:r w:rsidR="00A9096A">
        <w:rPr>
          <w:rFonts w:asciiTheme="minorHAnsi" w:hAnsiTheme="minorHAnsi" w:cstheme="minorHAnsi"/>
          <w:b/>
          <w:bCs/>
          <w:lang w:val="en-US"/>
        </w:rPr>
        <w:t>105/22</w:t>
      </w:r>
      <w:r w:rsidR="00A9096A" w:rsidRPr="00B70F57">
        <w:rPr>
          <w:rFonts w:asciiTheme="minorHAnsi" w:hAnsiTheme="minorHAnsi" w:cstheme="minorHAnsi"/>
          <w:b/>
          <w:bCs/>
          <w:lang w:val="en-US"/>
        </w:rPr>
        <w:t>/ONIT/SDCC/</w:t>
      </w:r>
      <w:r w:rsidR="00A9096A">
        <w:rPr>
          <w:rFonts w:asciiTheme="minorHAnsi" w:hAnsiTheme="minorHAnsi" w:cstheme="minorHAnsi"/>
          <w:b/>
          <w:bCs/>
          <w:lang w:val="en-US"/>
        </w:rPr>
        <w:t>ITB</w:t>
      </w:r>
      <w:r w:rsidR="00A9096A" w:rsidRPr="00B70F57">
        <w:rPr>
          <w:rFonts w:asciiTheme="minorHAnsi" w:hAnsiTheme="minorHAnsi" w:cstheme="minorHAnsi"/>
          <w:b/>
          <w:bCs/>
          <w:lang w:val="en-US"/>
        </w:rPr>
        <w:t xml:space="preserve"> </w:t>
      </w:r>
      <w:r w:rsidR="00A9096A">
        <w:rPr>
          <w:rFonts w:asciiTheme="minorHAnsi" w:hAnsiTheme="minorHAnsi" w:cstheme="minorHAnsi"/>
          <w:b/>
          <w:bCs/>
          <w:lang w:val="en-US"/>
        </w:rPr>
        <w:t>OF 03/11/2022</w:t>
      </w:r>
      <w:r w:rsidR="00A9096A">
        <w:rPr>
          <w:rFonts w:asciiTheme="minorHAnsi" w:hAnsiTheme="minorHAnsi" w:cstheme="minorHAnsi"/>
          <w:b/>
          <w:bCs/>
          <w:lang w:val="en-US"/>
        </w:rPr>
        <w:t xml:space="preserve"> </w:t>
      </w:r>
      <w:bookmarkStart w:id="4" w:name="_GoBack"/>
      <w:bookmarkEnd w:id="4"/>
      <w:r w:rsidRPr="00423BD9">
        <w:rPr>
          <w:b/>
          <w:lang w:val="en-US"/>
        </w:rPr>
        <w:t xml:space="preserve">FOR THE SUPPLY OF </w:t>
      </w:r>
      <w:r>
        <w:rPr>
          <w:b/>
          <w:lang w:val="en-US"/>
        </w:rPr>
        <w:t>A BATCH OF 750</w:t>
      </w:r>
      <w:r w:rsidRPr="00423BD9">
        <w:rPr>
          <w:b/>
          <w:lang w:val="en-US"/>
        </w:rPr>
        <w:t xml:space="preserve"> 000 </w:t>
      </w:r>
      <w:r>
        <w:rPr>
          <w:b/>
          <w:lang w:val="en-US"/>
        </w:rPr>
        <w:t xml:space="preserve">DIAMAOR </w:t>
      </w:r>
      <w:r w:rsidRPr="00423BD9">
        <w:rPr>
          <w:b/>
          <w:lang w:val="en-US"/>
        </w:rPr>
        <w:t>CARDBOARD BOXES TO SODECOTON</w:t>
      </w:r>
    </w:p>
    <w:p w:rsidR="004722E8" w:rsidRDefault="004722E8" w:rsidP="004722E8">
      <w:pPr>
        <w:spacing w:line="276" w:lineRule="auto"/>
        <w:jc w:val="center"/>
        <w:rPr>
          <w:rFonts w:asciiTheme="minorHAnsi" w:hAnsiTheme="minorHAnsi" w:cstheme="minorHAnsi"/>
          <w:b/>
          <w:sz w:val="8"/>
          <w:szCs w:val="22"/>
          <w:lang w:val="en-US"/>
        </w:rPr>
      </w:pPr>
    </w:p>
    <w:p w:rsidR="004722E8" w:rsidRPr="001F4523" w:rsidRDefault="004722E8" w:rsidP="004722E8">
      <w:pPr>
        <w:pStyle w:val="DefaultText1"/>
        <w:jc w:val="center"/>
        <w:rPr>
          <w:rFonts w:asciiTheme="minorHAnsi" w:hAnsiTheme="minorHAnsi" w:cstheme="minorHAnsi"/>
          <w:b/>
          <w:sz w:val="22"/>
          <w:szCs w:val="22"/>
        </w:rPr>
      </w:pPr>
      <w:r>
        <w:rPr>
          <w:rFonts w:asciiTheme="minorHAnsi" w:hAnsiTheme="minorHAnsi" w:cstheme="minorHAnsi"/>
          <w:b/>
          <w:sz w:val="22"/>
          <w:szCs w:val="22"/>
        </w:rPr>
        <w:t>“TO BE OPENED ONLY DURING THE BID-OPENING SESSION."</w:t>
      </w:r>
    </w:p>
    <w:p w:rsidR="004722E8" w:rsidRDefault="004722E8" w:rsidP="004722E8">
      <w:pPr>
        <w:widowControl w:val="0"/>
        <w:ind w:right="-20"/>
        <w:jc w:val="both"/>
        <w:rPr>
          <w:rFonts w:asciiTheme="minorHAnsi" w:hAnsiTheme="minorHAnsi" w:cstheme="minorHAnsi"/>
          <w:b/>
          <w:bCs/>
          <w:color w:val="auto"/>
          <w:sz w:val="22"/>
          <w:szCs w:val="22"/>
          <w:lang w:val="en-GB"/>
        </w:rPr>
      </w:pPr>
      <w:r>
        <w:rPr>
          <w:rFonts w:asciiTheme="minorHAnsi" w:hAnsiTheme="minorHAnsi" w:cstheme="minorHAnsi"/>
          <w:b/>
          <w:color w:val="auto"/>
          <w:sz w:val="22"/>
          <w:szCs w:val="22"/>
          <w:lang w:val="en-GB"/>
        </w:rPr>
        <w:t>11</w:t>
      </w:r>
      <w:r>
        <w:rPr>
          <w:rFonts w:asciiTheme="minorHAnsi" w:hAnsiTheme="minorHAnsi" w:cstheme="minorHAnsi"/>
          <w:b/>
          <w:bCs/>
          <w:color w:val="auto"/>
          <w:sz w:val="22"/>
          <w:szCs w:val="22"/>
          <w:lang w:val="en-GB"/>
        </w:rPr>
        <w:t>)</w:t>
      </w:r>
      <w:r>
        <w:rPr>
          <w:rFonts w:asciiTheme="minorHAnsi" w:hAnsiTheme="minorHAnsi" w:cstheme="minorHAnsi"/>
          <w:b/>
          <w:bCs/>
          <w:color w:val="auto"/>
          <w:spacing w:val="6"/>
          <w:sz w:val="22"/>
          <w:szCs w:val="22"/>
          <w:lang w:val="en-GB"/>
        </w:rPr>
        <w:t xml:space="preserve"> B</w:t>
      </w:r>
      <w:r>
        <w:rPr>
          <w:rFonts w:asciiTheme="minorHAnsi" w:hAnsiTheme="minorHAnsi" w:cstheme="minorHAnsi"/>
          <w:b/>
          <w:bCs/>
          <w:color w:val="auto"/>
          <w:sz w:val="22"/>
          <w:szCs w:val="22"/>
          <w:lang w:val="en-GB"/>
        </w:rPr>
        <w:t>id bond</w:t>
      </w:r>
    </w:p>
    <w:p w:rsidR="004722E8" w:rsidRDefault="004722E8" w:rsidP="004722E8">
      <w:pPr>
        <w:pStyle w:val="DefaultText"/>
        <w:jc w:val="both"/>
        <w:rPr>
          <w:rFonts w:asciiTheme="minorHAnsi" w:hAnsiTheme="minorHAnsi" w:cstheme="minorHAnsi"/>
          <w:bCs/>
          <w:color w:val="auto"/>
          <w:szCs w:val="24"/>
          <w:lang w:val="en-GB"/>
        </w:rPr>
      </w:pPr>
      <w:r w:rsidRPr="00C10E32">
        <w:rPr>
          <w:rFonts w:asciiTheme="minorHAnsi" w:hAnsiTheme="minorHAnsi" w:cstheme="minorHAnsi"/>
          <w:sz w:val="23"/>
          <w:szCs w:val="23"/>
        </w:rPr>
        <w:t>Each tenderer will join to his administrative parts a bid bond delivered by a first-class bank or financial structure approved by the Ministry in Charge of Finances of Cameroun whose amount is fixed at</w:t>
      </w:r>
      <w:r>
        <w:rPr>
          <w:rFonts w:asciiTheme="minorHAnsi" w:hAnsiTheme="minorHAnsi" w:cstheme="minorHAnsi"/>
          <w:b/>
          <w:color w:val="auto"/>
          <w:sz w:val="22"/>
          <w:szCs w:val="22"/>
        </w:rPr>
        <w:t xml:space="preserve"> </w:t>
      </w:r>
      <w:r w:rsidRPr="0041440F">
        <w:rPr>
          <w:rFonts w:ascii="Calibri" w:hAnsi="Calibri"/>
          <w:b/>
          <w:color w:val="auto"/>
          <w:sz w:val="22"/>
          <w:szCs w:val="22"/>
        </w:rPr>
        <w:t>9 000</w:t>
      </w:r>
      <w:r>
        <w:rPr>
          <w:rFonts w:ascii="Calibri" w:hAnsi="Calibri"/>
          <w:b/>
          <w:color w:val="auto"/>
          <w:sz w:val="22"/>
          <w:szCs w:val="22"/>
        </w:rPr>
        <w:t> </w:t>
      </w:r>
      <w:r w:rsidRPr="0041440F">
        <w:rPr>
          <w:rFonts w:ascii="Calibri" w:hAnsi="Calibri"/>
          <w:b/>
          <w:color w:val="auto"/>
          <w:sz w:val="22"/>
          <w:szCs w:val="22"/>
        </w:rPr>
        <w:t>000</w:t>
      </w:r>
      <w:r w:rsidRPr="0041440F">
        <w:rPr>
          <w:rFonts w:ascii="Calibri" w:hAnsi="Calibri"/>
          <w:color w:val="auto"/>
          <w:sz w:val="22"/>
          <w:szCs w:val="22"/>
        </w:rPr>
        <w:t xml:space="preserve"> </w:t>
      </w:r>
      <w:r>
        <w:rPr>
          <w:rFonts w:asciiTheme="minorHAnsi" w:hAnsiTheme="minorHAnsi" w:cstheme="minorHAnsi"/>
          <w:b/>
          <w:color w:val="auto"/>
          <w:sz w:val="22"/>
          <w:szCs w:val="22"/>
        </w:rPr>
        <w:t xml:space="preserve">CFAF </w:t>
      </w:r>
      <w:r>
        <w:rPr>
          <w:rFonts w:asciiTheme="minorHAnsi" w:hAnsiTheme="minorHAnsi" w:cstheme="minorHAnsi"/>
          <w:color w:val="auto"/>
          <w:sz w:val="22"/>
          <w:szCs w:val="22"/>
        </w:rPr>
        <w:t>and valid for thirty (30) days beyond the deadline date of the validity of the offers</w:t>
      </w:r>
      <w:r>
        <w:rPr>
          <w:rFonts w:asciiTheme="minorHAnsi" w:hAnsiTheme="minorHAnsi" w:cstheme="minorHAnsi"/>
          <w:sz w:val="22"/>
          <w:szCs w:val="22"/>
        </w:rPr>
        <w:t>.</w:t>
      </w:r>
      <w:r>
        <w:rPr>
          <w:rFonts w:asciiTheme="minorHAnsi" w:hAnsiTheme="minorHAnsi" w:cstheme="minorHAnsi"/>
          <w:bCs/>
          <w:color w:val="auto"/>
          <w:szCs w:val="24"/>
          <w:lang w:val="en-GB"/>
        </w:rPr>
        <w:t xml:space="preserve"> </w:t>
      </w:r>
    </w:p>
    <w:p w:rsidR="004722E8" w:rsidRPr="005176EE" w:rsidRDefault="004722E8" w:rsidP="004722E8">
      <w:pPr>
        <w:pStyle w:val="DefaultText"/>
        <w:jc w:val="both"/>
        <w:rPr>
          <w:rFonts w:asciiTheme="minorHAnsi" w:hAnsiTheme="minorHAnsi" w:cstheme="minorHAnsi"/>
          <w:b/>
          <w:bCs/>
          <w:color w:val="auto"/>
          <w:sz w:val="10"/>
          <w:szCs w:val="24"/>
          <w:lang w:val="en-GB"/>
        </w:rPr>
      </w:pPr>
    </w:p>
    <w:p w:rsidR="004722E8" w:rsidRDefault="004722E8" w:rsidP="004722E8">
      <w:pPr>
        <w:jc w:val="both"/>
        <w:rPr>
          <w:rFonts w:asciiTheme="minorHAnsi" w:hAnsiTheme="minorHAnsi" w:cstheme="minorHAnsi"/>
          <w:b/>
          <w:sz w:val="22"/>
          <w:szCs w:val="22"/>
          <w:lang w:val="en-US"/>
        </w:rPr>
      </w:pPr>
      <w:r>
        <w:rPr>
          <w:rFonts w:asciiTheme="minorHAnsi" w:hAnsiTheme="minorHAnsi" w:cstheme="minorHAnsi"/>
          <w:b/>
          <w:sz w:val="22"/>
          <w:szCs w:val="22"/>
          <w:lang w:val="en-US"/>
        </w:rPr>
        <w:t xml:space="preserve">12) Admissibility of the offers  </w:t>
      </w:r>
    </w:p>
    <w:p w:rsidR="004722E8" w:rsidRDefault="004722E8" w:rsidP="004722E8">
      <w:pPr>
        <w:jc w:val="both"/>
        <w:rPr>
          <w:rFonts w:asciiTheme="minorHAnsi" w:hAnsiTheme="minorHAnsi" w:cstheme="minorHAnsi"/>
          <w:color w:val="auto"/>
          <w:sz w:val="22"/>
          <w:szCs w:val="22"/>
          <w:lang w:val="en-US"/>
        </w:rPr>
      </w:pPr>
      <w:r w:rsidRPr="00A850F2">
        <w:rPr>
          <w:rFonts w:asciiTheme="minorHAnsi" w:hAnsiTheme="minorHAnsi" w:cstheme="minorHAnsi"/>
          <w:sz w:val="22"/>
          <w:szCs w:val="22"/>
          <w:lang w:val="en-US"/>
        </w:rPr>
        <w:t>The administrative documents required must be produced in originals or true copies certified by the issuing service or com</w:t>
      </w:r>
      <w:r>
        <w:rPr>
          <w:rFonts w:asciiTheme="minorHAnsi" w:hAnsiTheme="minorHAnsi" w:cstheme="minorHAnsi"/>
          <w:sz w:val="22"/>
          <w:szCs w:val="22"/>
          <w:lang w:val="en-US"/>
        </w:rPr>
        <w:t>petent administrative authority,</w:t>
      </w:r>
      <w:r w:rsidRPr="00A850F2">
        <w:rPr>
          <w:rFonts w:asciiTheme="minorHAnsi" w:hAnsiTheme="minorHAnsi" w:cstheme="minorHAnsi"/>
          <w:sz w:val="22"/>
          <w:szCs w:val="22"/>
          <w:lang w:val="en-US"/>
        </w:rPr>
        <w:t xml:space="preserve"> except those whose emission is done online</w:t>
      </w:r>
      <w:r>
        <w:rPr>
          <w:rFonts w:asciiTheme="minorHAnsi" w:hAnsiTheme="minorHAnsi" w:cstheme="minorHAnsi"/>
          <w:sz w:val="22"/>
          <w:szCs w:val="22"/>
          <w:lang w:val="en-US"/>
        </w:rPr>
        <w:t>,</w:t>
      </w:r>
      <w:r w:rsidRPr="006726F4">
        <w:rPr>
          <w:rFonts w:asciiTheme="minorHAnsi" w:hAnsiTheme="minorHAnsi" w:cstheme="minorHAnsi"/>
          <w:sz w:val="22"/>
          <w:szCs w:val="22"/>
          <w:lang w:val="en-US"/>
        </w:rPr>
        <w:t xml:space="preserve"> </w:t>
      </w:r>
      <w:r w:rsidRPr="0065538A">
        <w:rPr>
          <w:rFonts w:asciiTheme="minorHAnsi" w:hAnsiTheme="minorHAnsi" w:cstheme="minorHAnsi"/>
          <w:sz w:val="22"/>
          <w:szCs w:val="22"/>
          <w:lang w:val="en-US"/>
        </w:rPr>
        <w:t xml:space="preserve">in accordance with the </w:t>
      </w:r>
      <w:r>
        <w:rPr>
          <w:rFonts w:asciiTheme="minorHAnsi" w:hAnsiTheme="minorHAnsi" w:cstheme="minorHAnsi"/>
          <w:sz w:val="22"/>
          <w:szCs w:val="22"/>
          <w:lang w:val="en-US"/>
        </w:rPr>
        <w:t>Special Conditions of the invitation to tender</w:t>
      </w:r>
      <w:r w:rsidRPr="00A850F2">
        <w:rPr>
          <w:rFonts w:asciiTheme="minorHAnsi" w:hAnsiTheme="minorHAnsi" w:cstheme="minorHAnsi"/>
          <w:sz w:val="22"/>
          <w:szCs w:val="22"/>
          <w:lang w:val="en-US"/>
        </w:rPr>
        <w:t xml:space="preserve">. They must not be older than three months preceding the date of submission of bids or must not be have been established after the signing of the tender </w:t>
      </w:r>
      <w:r w:rsidRPr="0046162F">
        <w:rPr>
          <w:rFonts w:asciiTheme="minorHAnsi" w:hAnsiTheme="minorHAnsi" w:cstheme="minorHAnsi"/>
          <w:sz w:val="22"/>
          <w:szCs w:val="22"/>
          <w:lang w:val="en-US"/>
        </w:rPr>
        <w:t>notic</w:t>
      </w:r>
      <w:r w:rsidRPr="0046162F">
        <w:rPr>
          <w:rFonts w:asciiTheme="minorHAnsi" w:hAnsiTheme="minorHAnsi" w:cstheme="minorHAnsi"/>
          <w:color w:val="auto"/>
          <w:sz w:val="22"/>
          <w:szCs w:val="22"/>
          <w:lang w:val="en-US"/>
        </w:rPr>
        <w:t xml:space="preserve">e. </w:t>
      </w:r>
    </w:p>
    <w:p w:rsidR="004722E8" w:rsidRPr="00E607EB" w:rsidRDefault="004722E8" w:rsidP="004722E8">
      <w:pPr>
        <w:jc w:val="both"/>
        <w:rPr>
          <w:rFonts w:asciiTheme="minorHAnsi" w:hAnsiTheme="minorHAnsi" w:cstheme="minorHAnsi"/>
          <w:color w:val="auto"/>
          <w:sz w:val="10"/>
          <w:szCs w:val="22"/>
          <w:lang w:val="en-US"/>
        </w:rPr>
      </w:pPr>
    </w:p>
    <w:p w:rsidR="004722E8" w:rsidRPr="008D183C" w:rsidRDefault="004722E8" w:rsidP="004722E8">
      <w:pPr>
        <w:jc w:val="both"/>
        <w:rPr>
          <w:rFonts w:asciiTheme="minorHAnsi" w:hAnsiTheme="minorHAnsi" w:cstheme="minorHAnsi"/>
          <w:sz w:val="22"/>
          <w:szCs w:val="22"/>
          <w:lang w:val="en-US"/>
        </w:rPr>
      </w:pPr>
      <w:r w:rsidRPr="008D183C">
        <w:rPr>
          <w:rFonts w:asciiTheme="minorHAnsi" w:hAnsiTheme="minorHAnsi" w:cstheme="minorHAnsi"/>
          <w:b/>
          <w:sz w:val="22"/>
          <w:szCs w:val="22"/>
          <w:lang w:val="en-US"/>
        </w:rPr>
        <w:t xml:space="preserve">Foreign </w:t>
      </w:r>
      <w:proofErr w:type="gramStart"/>
      <w:r w:rsidRPr="008D183C">
        <w:rPr>
          <w:rFonts w:asciiTheme="minorHAnsi" w:hAnsiTheme="minorHAnsi" w:cstheme="minorHAnsi"/>
          <w:b/>
          <w:sz w:val="22"/>
          <w:szCs w:val="22"/>
          <w:lang w:val="en-US"/>
        </w:rPr>
        <w:t>banks which will issue bid bonds as part of this invitation to tender</w:t>
      </w:r>
      <w:proofErr w:type="gramEnd"/>
      <w:r w:rsidRPr="008D183C">
        <w:rPr>
          <w:rFonts w:asciiTheme="minorHAnsi" w:hAnsiTheme="minorHAnsi" w:cstheme="minorHAnsi"/>
          <w:b/>
          <w:sz w:val="22"/>
          <w:szCs w:val="22"/>
          <w:lang w:val="en-US"/>
        </w:rPr>
        <w:t xml:space="preserve"> must have correspondents in the network of first-class local banks. Local banks formally indicated by foreign banks must provide a signed document establishing their relationship with said banks.</w:t>
      </w:r>
    </w:p>
    <w:p w:rsidR="004722E8" w:rsidRPr="00E607EB" w:rsidRDefault="004722E8" w:rsidP="004722E8">
      <w:pPr>
        <w:jc w:val="both"/>
        <w:rPr>
          <w:rFonts w:asciiTheme="minorHAnsi" w:hAnsiTheme="minorHAnsi" w:cstheme="minorHAnsi"/>
          <w:color w:val="FF0000"/>
          <w:sz w:val="12"/>
          <w:szCs w:val="22"/>
          <w:lang w:val="en-US"/>
        </w:rPr>
      </w:pPr>
    </w:p>
    <w:p w:rsidR="004722E8" w:rsidRPr="007C13B6" w:rsidRDefault="004722E8" w:rsidP="004722E8">
      <w:pPr>
        <w:jc w:val="both"/>
        <w:rPr>
          <w:rFonts w:asciiTheme="minorHAnsi" w:hAnsiTheme="minorHAnsi" w:cstheme="minorHAnsi"/>
          <w:b/>
          <w:color w:val="auto"/>
          <w:sz w:val="22"/>
          <w:szCs w:val="22"/>
          <w:lang w:val="en-US"/>
        </w:rPr>
      </w:pPr>
      <w:r w:rsidRPr="007C13B6">
        <w:rPr>
          <w:rFonts w:asciiTheme="minorHAnsi" w:hAnsiTheme="minorHAnsi" w:cstheme="minorHAnsi"/>
          <w:b/>
          <w:color w:val="auto"/>
          <w:sz w:val="22"/>
          <w:szCs w:val="22"/>
          <w:lang w:val="en-US"/>
        </w:rPr>
        <w:t>The absence of a bid bond will result in the simple rejection of the offer without any petition.</w:t>
      </w:r>
    </w:p>
    <w:p w:rsidR="004722E8" w:rsidRPr="005176EE" w:rsidRDefault="004722E8" w:rsidP="004722E8">
      <w:pPr>
        <w:jc w:val="both"/>
        <w:rPr>
          <w:rFonts w:asciiTheme="minorHAnsi" w:hAnsiTheme="minorHAnsi" w:cstheme="minorHAnsi"/>
          <w:color w:val="auto"/>
          <w:sz w:val="10"/>
          <w:szCs w:val="22"/>
          <w:lang w:val="en-US"/>
        </w:rPr>
      </w:pPr>
    </w:p>
    <w:p w:rsidR="004722E8" w:rsidRDefault="004722E8" w:rsidP="004722E8">
      <w:pPr>
        <w:jc w:val="both"/>
        <w:rPr>
          <w:rFonts w:asciiTheme="minorHAnsi" w:hAnsiTheme="minorHAnsi" w:cstheme="minorHAnsi"/>
          <w:b/>
          <w:sz w:val="22"/>
          <w:szCs w:val="22"/>
          <w:lang w:val="en-US"/>
        </w:rPr>
      </w:pPr>
      <w:r w:rsidRPr="007C13B6">
        <w:rPr>
          <w:rFonts w:asciiTheme="minorHAnsi" w:hAnsiTheme="minorHAnsi" w:cstheme="minorHAnsi"/>
          <w:b/>
          <w:color w:val="auto"/>
          <w:sz w:val="22"/>
          <w:szCs w:val="22"/>
          <w:lang w:val="en-US"/>
        </w:rPr>
        <w:t xml:space="preserve">13) </w:t>
      </w:r>
      <w:r>
        <w:rPr>
          <w:rFonts w:asciiTheme="minorHAnsi" w:hAnsiTheme="minorHAnsi" w:cstheme="minorHAnsi"/>
          <w:b/>
          <w:sz w:val="22"/>
          <w:szCs w:val="22"/>
          <w:lang w:val="en-US"/>
        </w:rPr>
        <w:t xml:space="preserve">Opening of bids  </w:t>
      </w:r>
    </w:p>
    <w:p w:rsidR="004722E8" w:rsidRPr="00AF4F52" w:rsidRDefault="004722E8" w:rsidP="004722E8">
      <w:pPr>
        <w:jc w:val="both"/>
        <w:rPr>
          <w:rFonts w:asciiTheme="minorHAnsi" w:hAnsiTheme="minorHAnsi" w:cstheme="minorHAnsi"/>
          <w:sz w:val="21"/>
          <w:szCs w:val="21"/>
          <w:lang w:val="en-US"/>
        </w:rPr>
      </w:pPr>
      <w:r w:rsidRPr="00AF4F52">
        <w:rPr>
          <w:rFonts w:asciiTheme="minorHAnsi" w:hAnsiTheme="minorHAnsi" w:cstheme="minorHAnsi"/>
          <w:sz w:val="21"/>
          <w:szCs w:val="21"/>
          <w:lang w:val="en-US"/>
        </w:rPr>
        <w:t xml:space="preserve">The bids </w:t>
      </w:r>
      <w:proofErr w:type="gramStart"/>
      <w:r w:rsidRPr="00AF4F52">
        <w:rPr>
          <w:rFonts w:asciiTheme="minorHAnsi" w:hAnsiTheme="minorHAnsi" w:cstheme="minorHAnsi"/>
          <w:sz w:val="21"/>
          <w:szCs w:val="21"/>
          <w:lang w:val="en-US"/>
        </w:rPr>
        <w:t>shall be opened</w:t>
      </w:r>
      <w:proofErr w:type="gramEnd"/>
      <w:r w:rsidRPr="00AF4F52">
        <w:rPr>
          <w:rFonts w:asciiTheme="minorHAnsi" w:hAnsiTheme="minorHAnsi" w:cstheme="minorHAnsi"/>
          <w:sz w:val="21"/>
          <w:szCs w:val="21"/>
          <w:lang w:val="en-US"/>
        </w:rPr>
        <w:t xml:space="preserve"> in a single phase by the Internal Tender Board of SODECOTON in its meeting room at the Head office of the Society in Garoua on</w:t>
      </w:r>
      <w:r>
        <w:rPr>
          <w:rFonts w:asciiTheme="minorHAnsi" w:hAnsiTheme="minorHAnsi" w:cstheme="minorHAnsi"/>
          <w:sz w:val="21"/>
          <w:szCs w:val="21"/>
          <w:lang w:val="en-US"/>
        </w:rPr>
        <w:t xml:space="preserve"> </w:t>
      </w:r>
      <w:r>
        <w:rPr>
          <w:rFonts w:asciiTheme="minorHAnsi" w:hAnsiTheme="minorHAnsi" w:cstheme="minorHAnsi"/>
          <w:b/>
          <w:sz w:val="22"/>
          <w:szCs w:val="22"/>
        </w:rPr>
        <w:t>01/12/2022</w:t>
      </w:r>
      <w:r w:rsidRPr="000C6AF8">
        <w:rPr>
          <w:rFonts w:asciiTheme="minorHAnsi" w:hAnsiTheme="minorHAnsi" w:cstheme="minorHAnsi"/>
          <w:b/>
          <w:sz w:val="22"/>
          <w:szCs w:val="22"/>
        </w:rPr>
        <w:t xml:space="preserve"> </w:t>
      </w:r>
      <w:r w:rsidRPr="00AF4F52">
        <w:rPr>
          <w:rFonts w:asciiTheme="minorHAnsi" w:hAnsiTheme="minorHAnsi" w:cstheme="minorHAnsi"/>
          <w:sz w:val="21"/>
          <w:szCs w:val="21"/>
          <w:lang w:val="en-US"/>
        </w:rPr>
        <w:t xml:space="preserve">from </w:t>
      </w:r>
      <w:r w:rsidRPr="006920EF">
        <w:rPr>
          <w:rFonts w:asciiTheme="minorHAnsi" w:hAnsiTheme="minorHAnsi" w:cstheme="minorHAnsi"/>
          <w:b/>
          <w:bCs/>
          <w:sz w:val="21"/>
          <w:szCs w:val="21"/>
          <w:lang w:val="en-US"/>
        </w:rPr>
        <w:t>4</w:t>
      </w:r>
      <w:r w:rsidRPr="00AF4F52">
        <w:rPr>
          <w:rFonts w:asciiTheme="minorHAnsi" w:hAnsiTheme="minorHAnsi" w:cstheme="minorHAnsi"/>
          <w:b/>
          <w:sz w:val="21"/>
          <w:szCs w:val="21"/>
          <w:lang w:val="en-US"/>
        </w:rPr>
        <w:t xml:space="preserve"> PM</w:t>
      </w:r>
      <w:r w:rsidRPr="00AF4F52">
        <w:rPr>
          <w:rFonts w:asciiTheme="minorHAnsi" w:hAnsiTheme="minorHAnsi" w:cstheme="minorHAnsi"/>
          <w:sz w:val="21"/>
          <w:szCs w:val="21"/>
          <w:lang w:val="en-US"/>
        </w:rPr>
        <w:t xml:space="preserve">.   </w:t>
      </w:r>
    </w:p>
    <w:p w:rsidR="004722E8" w:rsidRPr="00AF4F52" w:rsidRDefault="004722E8" w:rsidP="004722E8">
      <w:pPr>
        <w:jc w:val="both"/>
        <w:rPr>
          <w:rFonts w:asciiTheme="minorHAnsi" w:hAnsiTheme="minorHAnsi" w:cstheme="minorHAnsi"/>
          <w:sz w:val="10"/>
          <w:szCs w:val="21"/>
          <w:lang w:val="en-US"/>
        </w:rPr>
      </w:pPr>
      <w:r w:rsidRPr="00AF4F52">
        <w:rPr>
          <w:rFonts w:asciiTheme="minorHAnsi" w:hAnsiTheme="minorHAnsi" w:cstheme="minorHAnsi"/>
          <w:sz w:val="21"/>
          <w:szCs w:val="21"/>
          <w:lang w:val="en-US"/>
        </w:rPr>
        <w:t xml:space="preserve">  </w:t>
      </w:r>
    </w:p>
    <w:p w:rsidR="004722E8" w:rsidRPr="00AF4F52" w:rsidRDefault="004722E8" w:rsidP="004722E8">
      <w:pPr>
        <w:pStyle w:val="Sansinterligne"/>
        <w:jc w:val="both"/>
        <w:rPr>
          <w:rFonts w:asciiTheme="minorHAnsi" w:hAnsiTheme="minorHAnsi" w:cstheme="minorHAnsi"/>
          <w:sz w:val="21"/>
          <w:szCs w:val="21"/>
          <w:lang w:val="en-US"/>
        </w:rPr>
      </w:pPr>
      <w:r w:rsidRPr="00AF4F52">
        <w:rPr>
          <w:rFonts w:asciiTheme="minorHAnsi" w:hAnsiTheme="minorHAnsi" w:cstheme="minorHAnsi"/>
          <w:sz w:val="21"/>
          <w:szCs w:val="21"/>
          <w:lang w:val="en-US"/>
        </w:rPr>
        <w:t xml:space="preserve">Only bidders can attend or </w:t>
      </w:r>
      <w:proofErr w:type="gramStart"/>
      <w:r w:rsidRPr="00AF4F52">
        <w:rPr>
          <w:rFonts w:asciiTheme="minorHAnsi" w:hAnsiTheme="minorHAnsi" w:cstheme="minorHAnsi"/>
          <w:sz w:val="21"/>
          <w:szCs w:val="21"/>
          <w:lang w:val="en-US"/>
        </w:rPr>
        <w:t>be duly represented</w:t>
      </w:r>
      <w:proofErr w:type="gramEnd"/>
      <w:r w:rsidRPr="00AF4F52">
        <w:rPr>
          <w:rFonts w:asciiTheme="minorHAnsi" w:hAnsiTheme="minorHAnsi" w:cstheme="minorHAnsi"/>
          <w:sz w:val="21"/>
          <w:szCs w:val="21"/>
          <w:lang w:val="en-US"/>
        </w:rPr>
        <w:t xml:space="preserve"> by a person of their choice having a perfect knowledge of the offer.  </w:t>
      </w:r>
    </w:p>
    <w:p w:rsidR="004722E8" w:rsidRPr="00D06BC4" w:rsidRDefault="004722E8" w:rsidP="004722E8">
      <w:pPr>
        <w:pStyle w:val="Sansinterligne"/>
        <w:jc w:val="both"/>
        <w:rPr>
          <w:rFonts w:asciiTheme="minorHAnsi" w:hAnsiTheme="minorHAnsi" w:cstheme="minorHAnsi"/>
          <w:sz w:val="4"/>
          <w:szCs w:val="21"/>
          <w:lang w:val="en-US"/>
        </w:rPr>
      </w:pPr>
      <w:r w:rsidRPr="00AF4F52">
        <w:rPr>
          <w:rFonts w:asciiTheme="minorHAnsi" w:hAnsiTheme="minorHAnsi" w:cstheme="minorHAnsi"/>
          <w:sz w:val="21"/>
          <w:szCs w:val="21"/>
          <w:lang w:val="en-US"/>
        </w:rPr>
        <w:t xml:space="preserve"> </w:t>
      </w:r>
    </w:p>
    <w:p w:rsidR="004722E8" w:rsidRDefault="004722E8" w:rsidP="004722E8">
      <w:pPr>
        <w:jc w:val="both"/>
        <w:rPr>
          <w:rFonts w:asciiTheme="minorHAnsi" w:hAnsiTheme="minorHAnsi" w:cstheme="minorHAnsi"/>
          <w:sz w:val="22"/>
          <w:szCs w:val="22"/>
          <w:lang w:val="en-US"/>
        </w:rPr>
      </w:pPr>
      <w:r w:rsidRPr="00AF4F52">
        <w:rPr>
          <w:rFonts w:asciiTheme="minorHAnsi" w:hAnsiTheme="minorHAnsi" w:cstheme="minorHAnsi"/>
          <w:sz w:val="21"/>
          <w:szCs w:val="21"/>
          <w:lang w:val="en-US"/>
        </w:rPr>
        <w:t xml:space="preserve">Only one representative per bidder </w:t>
      </w:r>
      <w:proofErr w:type="gramStart"/>
      <w:r w:rsidRPr="00AF4F52">
        <w:rPr>
          <w:rFonts w:asciiTheme="minorHAnsi" w:hAnsiTheme="minorHAnsi" w:cstheme="minorHAnsi"/>
          <w:sz w:val="21"/>
          <w:szCs w:val="21"/>
          <w:lang w:val="en-US"/>
        </w:rPr>
        <w:t>will be admitted</w:t>
      </w:r>
      <w:proofErr w:type="gramEnd"/>
      <w:r w:rsidRPr="00AF4F52">
        <w:rPr>
          <w:rFonts w:asciiTheme="minorHAnsi" w:hAnsiTheme="minorHAnsi" w:cstheme="minorHAnsi"/>
          <w:sz w:val="21"/>
          <w:szCs w:val="21"/>
          <w:lang w:val="en-US"/>
        </w:rPr>
        <w:t xml:space="preserve"> in room</w:t>
      </w:r>
      <w:r>
        <w:rPr>
          <w:rFonts w:asciiTheme="minorHAnsi" w:hAnsiTheme="minorHAnsi" w:cstheme="minorHAnsi"/>
          <w:sz w:val="22"/>
          <w:szCs w:val="22"/>
          <w:lang w:val="en-US"/>
        </w:rPr>
        <w:t>.</w:t>
      </w:r>
    </w:p>
    <w:p w:rsidR="004722E8" w:rsidRPr="005176EE" w:rsidRDefault="004722E8" w:rsidP="004722E8">
      <w:pPr>
        <w:widowControl w:val="0"/>
        <w:ind w:right="-20"/>
        <w:jc w:val="both"/>
        <w:rPr>
          <w:rFonts w:asciiTheme="minorHAnsi" w:hAnsiTheme="minorHAnsi" w:cstheme="minorHAnsi"/>
          <w:b/>
          <w:bCs/>
          <w:color w:val="auto"/>
          <w:sz w:val="8"/>
          <w:szCs w:val="22"/>
          <w:lang w:val="en-US"/>
        </w:rPr>
      </w:pPr>
    </w:p>
    <w:p w:rsidR="004722E8" w:rsidRDefault="004722E8" w:rsidP="004722E8">
      <w:pPr>
        <w:widowControl w:val="0"/>
        <w:ind w:right="-20"/>
        <w:jc w:val="both"/>
        <w:rPr>
          <w:rFonts w:asciiTheme="minorHAnsi" w:hAnsiTheme="minorHAnsi" w:cstheme="minorHAnsi"/>
          <w:color w:val="auto"/>
          <w:sz w:val="22"/>
          <w:szCs w:val="24"/>
          <w:lang w:val="en-US"/>
        </w:rPr>
      </w:pPr>
      <w:r>
        <w:rPr>
          <w:rFonts w:asciiTheme="minorHAnsi" w:hAnsiTheme="minorHAnsi" w:cstheme="minorHAnsi"/>
          <w:b/>
          <w:bCs/>
          <w:color w:val="auto"/>
          <w:sz w:val="22"/>
          <w:szCs w:val="24"/>
          <w:lang w:val="en-GB"/>
        </w:rPr>
        <w:t>14)</w:t>
      </w:r>
      <w:r>
        <w:rPr>
          <w:rFonts w:asciiTheme="minorHAnsi" w:hAnsiTheme="minorHAnsi" w:cstheme="minorHAnsi"/>
          <w:b/>
          <w:bCs/>
          <w:color w:val="auto"/>
          <w:spacing w:val="6"/>
          <w:sz w:val="22"/>
          <w:szCs w:val="24"/>
          <w:lang w:val="en-GB"/>
        </w:rPr>
        <w:t xml:space="preserve"> </w:t>
      </w:r>
      <w:r>
        <w:rPr>
          <w:rFonts w:asciiTheme="minorHAnsi" w:hAnsiTheme="minorHAnsi" w:cstheme="minorHAnsi"/>
          <w:b/>
          <w:bCs/>
          <w:color w:val="auto"/>
          <w:sz w:val="22"/>
          <w:szCs w:val="24"/>
          <w:lang w:val="en-GB"/>
        </w:rPr>
        <w:t>Evaluation</w:t>
      </w:r>
      <w:r>
        <w:rPr>
          <w:rFonts w:asciiTheme="minorHAnsi" w:hAnsiTheme="minorHAnsi" w:cstheme="minorHAnsi"/>
          <w:b/>
          <w:bCs/>
          <w:color w:val="auto"/>
          <w:spacing w:val="6"/>
          <w:sz w:val="22"/>
          <w:szCs w:val="24"/>
          <w:lang w:val="en-GB"/>
        </w:rPr>
        <w:t xml:space="preserve"> </w:t>
      </w:r>
      <w:r>
        <w:rPr>
          <w:rFonts w:asciiTheme="minorHAnsi" w:hAnsiTheme="minorHAnsi" w:cstheme="minorHAnsi"/>
          <w:b/>
          <w:bCs/>
          <w:color w:val="auto"/>
          <w:sz w:val="22"/>
          <w:szCs w:val="24"/>
          <w:lang w:val="en-GB"/>
        </w:rPr>
        <w:t>criteria</w:t>
      </w:r>
    </w:p>
    <w:p w:rsidR="004722E8" w:rsidRDefault="004722E8" w:rsidP="004722E8">
      <w:pPr>
        <w:pStyle w:val="DefaultText1"/>
        <w:jc w:val="both"/>
        <w:rPr>
          <w:rFonts w:asciiTheme="minorHAnsi" w:hAnsiTheme="minorHAnsi" w:cstheme="minorHAnsi"/>
          <w:sz w:val="22"/>
          <w:szCs w:val="22"/>
        </w:rPr>
      </w:pPr>
      <w:r>
        <w:rPr>
          <w:rFonts w:asciiTheme="minorHAnsi" w:hAnsiTheme="minorHAnsi" w:cstheme="minorHAnsi"/>
          <w:sz w:val="22"/>
          <w:szCs w:val="22"/>
        </w:rPr>
        <w:t xml:space="preserve">For the final comparison of the tenders, the criteria hereafter </w:t>
      </w:r>
      <w:proofErr w:type="gramStart"/>
      <w:r>
        <w:rPr>
          <w:rFonts w:asciiTheme="minorHAnsi" w:hAnsiTheme="minorHAnsi" w:cstheme="minorHAnsi"/>
          <w:sz w:val="22"/>
          <w:szCs w:val="22"/>
        </w:rPr>
        <w:t>will be taken</w:t>
      </w:r>
      <w:proofErr w:type="gramEnd"/>
      <w:r>
        <w:rPr>
          <w:rFonts w:asciiTheme="minorHAnsi" w:hAnsiTheme="minorHAnsi" w:cstheme="minorHAnsi"/>
          <w:sz w:val="22"/>
          <w:szCs w:val="22"/>
        </w:rPr>
        <w:t xml:space="preserve"> into account, these include:</w:t>
      </w:r>
    </w:p>
    <w:p w:rsidR="004722E8" w:rsidRDefault="004722E8" w:rsidP="004722E8">
      <w:pPr>
        <w:pStyle w:val="DefaultText1"/>
        <w:jc w:val="both"/>
        <w:rPr>
          <w:rFonts w:asciiTheme="minorHAnsi" w:hAnsiTheme="minorHAnsi" w:cstheme="minorHAnsi"/>
          <w:sz w:val="6"/>
          <w:szCs w:val="22"/>
        </w:rPr>
      </w:pPr>
    </w:p>
    <w:p w:rsidR="004722E8" w:rsidRPr="00E34803" w:rsidRDefault="004722E8" w:rsidP="004722E8">
      <w:pPr>
        <w:pStyle w:val="DefaultText1"/>
        <w:jc w:val="both"/>
        <w:rPr>
          <w:rFonts w:asciiTheme="minorHAnsi" w:hAnsiTheme="minorHAnsi" w:cstheme="minorHAnsi"/>
          <w:color w:val="FF0000"/>
          <w:sz w:val="22"/>
          <w:szCs w:val="22"/>
        </w:rPr>
      </w:pPr>
      <w:r>
        <w:rPr>
          <w:rFonts w:asciiTheme="minorHAnsi" w:hAnsiTheme="minorHAnsi" w:cstheme="minorHAnsi"/>
          <w:b/>
          <w:sz w:val="22"/>
          <w:szCs w:val="22"/>
        </w:rPr>
        <w:t xml:space="preserve">14.1- Eliminatory criteria:  </w:t>
      </w:r>
    </w:p>
    <w:p w:rsidR="004722E8" w:rsidRDefault="004722E8" w:rsidP="004722E8">
      <w:pPr>
        <w:pStyle w:val="DefaultText1"/>
        <w:numPr>
          <w:ilvl w:val="0"/>
          <w:numId w:val="3"/>
        </w:numPr>
        <w:jc w:val="both"/>
        <w:rPr>
          <w:rFonts w:ascii="Calibri" w:hAnsi="Calibri" w:cs="Calibri"/>
          <w:sz w:val="22"/>
          <w:szCs w:val="22"/>
        </w:rPr>
      </w:pPr>
      <w:r w:rsidRPr="00BB747E">
        <w:rPr>
          <w:rFonts w:ascii="Calibri" w:hAnsi="Calibri" w:cs="Calibri"/>
          <w:sz w:val="22"/>
          <w:szCs w:val="22"/>
        </w:rPr>
        <w:t>Absence or non-compliance of an administrative document after the regular given deadline</w:t>
      </w:r>
      <w:r w:rsidRPr="00D875BE">
        <w:rPr>
          <w:rFonts w:ascii="Calibri" w:hAnsi="Calibri" w:cs="Calibri"/>
          <w:sz w:val="22"/>
          <w:szCs w:val="22"/>
        </w:rPr>
        <w:t>;</w:t>
      </w:r>
    </w:p>
    <w:p w:rsidR="004722E8" w:rsidRPr="00267CB3" w:rsidRDefault="004722E8" w:rsidP="004722E8">
      <w:pPr>
        <w:pStyle w:val="DefaultText1"/>
        <w:numPr>
          <w:ilvl w:val="0"/>
          <w:numId w:val="3"/>
        </w:numPr>
        <w:jc w:val="both"/>
        <w:rPr>
          <w:rFonts w:ascii="Calibri" w:hAnsi="Calibri" w:cs="Calibri"/>
          <w:sz w:val="22"/>
          <w:szCs w:val="22"/>
        </w:rPr>
      </w:pPr>
      <w:r w:rsidRPr="00427BB1">
        <w:rPr>
          <w:rFonts w:ascii="Calibri" w:hAnsi="Calibri" w:cs="Calibri"/>
          <w:sz w:val="22"/>
          <w:szCs w:val="22"/>
        </w:rPr>
        <w:t>The absence, where applicable, of a notarized and duly registered grouping agreement</w:t>
      </w:r>
      <w:r>
        <w:rPr>
          <w:rFonts w:ascii="Calibri" w:hAnsi="Calibri" w:cs="Calibri"/>
          <w:sz w:val="22"/>
          <w:szCs w:val="22"/>
        </w:rPr>
        <w:t>;</w:t>
      </w:r>
    </w:p>
    <w:p w:rsidR="004722E8" w:rsidRPr="00D875BE" w:rsidRDefault="004722E8" w:rsidP="004722E8">
      <w:pPr>
        <w:pStyle w:val="DefaultText1"/>
        <w:numPr>
          <w:ilvl w:val="0"/>
          <w:numId w:val="3"/>
        </w:numPr>
        <w:jc w:val="both"/>
        <w:rPr>
          <w:rFonts w:ascii="Calibri" w:hAnsi="Calibri" w:cs="Calibri"/>
          <w:sz w:val="22"/>
          <w:szCs w:val="22"/>
        </w:rPr>
      </w:pPr>
      <w:r w:rsidRPr="00D875BE">
        <w:rPr>
          <w:rFonts w:ascii="Calibri" w:hAnsi="Calibri" w:cs="Calibri"/>
          <w:sz w:val="22"/>
          <w:szCs w:val="22"/>
        </w:rPr>
        <w:t>The absence of the bid bond;</w:t>
      </w:r>
    </w:p>
    <w:p w:rsidR="004722E8" w:rsidRDefault="004722E8" w:rsidP="004722E8">
      <w:pPr>
        <w:pStyle w:val="DefaultText1"/>
        <w:numPr>
          <w:ilvl w:val="0"/>
          <w:numId w:val="3"/>
        </w:numPr>
        <w:jc w:val="both"/>
        <w:rPr>
          <w:rFonts w:ascii="Calibri" w:hAnsi="Calibri" w:cs="Calibri"/>
          <w:sz w:val="22"/>
          <w:szCs w:val="22"/>
        </w:rPr>
      </w:pPr>
      <w:r w:rsidRPr="00D875BE">
        <w:rPr>
          <w:rFonts w:ascii="Calibri" w:hAnsi="Calibri" w:cs="Calibri"/>
          <w:sz w:val="22"/>
          <w:szCs w:val="22"/>
        </w:rPr>
        <w:t>False declarations or falsified documents;</w:t>
      </w:r>
    </w:p>
    <w:p w:rsidR="004722E8" w:rsidRDefault="004722E8" w:rsidP="004722E8">
      <w:pPr>
        <w:pStyle w:val="DefaultText1"/>
        <w:numPr>
          <w:ilvl w:val="0"/>
          <w:numId w:val="3"/>
        </w:numPr>
        <w:jc w:val="both"/>
        <w:rPr>
          <w:rFonts w:ascii="Calibri" w:hAnsi="Calibri" w:cs="Calibri"/>
          <w:sz w:val="22"/>
          <w:szCs w:val="22"/>
        </w:rPr>
      </w:pPr>
      <w:r>
        <w:rPr>
          <w:rFonts w:asciiTheme="minorHAnsi" w:hAnsiTheme="minorHAnsi" w:cstheme="minorHAnsi"/>
          <w:color w:val="auto"/>
          <w:sz w:val="22"/>
          <w:szCs w:val="22"/>
        </w:rPr>
        <w:t>T</w:t>
      </w:r>
      <w:r w:rsidRPr="00ED0BF5">
        <w:rPr>
          <w:rFonts w:asciiTheme="minorHAnsi" w:hAnsiTheme="minorHAnsi" w:cstheme="minorHAnsi"/>
          <w:color w:val="auto"/>
          <w:sz w:val="22"/>
          <w:szCs w:val="22"/>
        </w:rPr>
        <w:t xml:space="preserve">he absence of the technical </w:t>
      </w:r>
      <w:r>
        <w:rPr>
          <w:rFonts w:asciiTheme="minorHAnsi" w:hAnsiTheme="minorHAnsi" w:cstheme="minorHAnsi"/>
          <w:color w:val="auto"/>
          <w:sz w:val="22"/>
          <w:szCs w:val="22"/>
        </w:rPr>
        <w:t>fact sheets</w:t>
      </w:r>
      <w:r w:rsidRPr="00ED0BF5">
        <w:rPr>
          <w:rFonts w:asciiTheme="minorHAnsi" w:hAnsiTheme="minorHAnsi" w:cstheme="minorHAnsi"/>
          <w:color w:val="auto"/>
          <w:sz w:val="22"/>
          <w:szCs w:val="22"/>
        </w:rPr>
        <w:t xml:space="preserve"> provided by the manufacturer</w:t>
      </w:r>
    </w:p>
    <w:p w:rsidR="004722E8" w:rsidRPr="00D875BE" w:rsidRDefault="004722E8" w:rsidP="004722E8">
      <w:pPr>
        <w:pStyle w:val="DefaultText1"/>
        <w:numPr>
          <w:ilvl w:val="0"/>
          <w:numId w:val="3"/>
        </w:numPr>
        <w:jc w:val="both"/>
        <w:rPr>
          <w:rFonts w:ascii="Calibri" w:hAnsi="Calibri" w:cs="Calibri"/>
          <w:sz w:val="22"/>
          <w:szCs w:val="22"/>
        </w:rPr>
      </w:pPr>
      <w:r>
        <w:rPr>
          <w:rFonts w:ascii="Calibri" w:hAnsi="Calibri" w:cs="Calibri"/>
          <w:sz w:val="22"/>
          <w:szCs w:val="22"/>
        </w:rPr>
        <w:t xml:space="preserve">The absence </w:t>
      </w:r>
      <w:proofErr w:type="spellStart"/>
      <w:r>
        <w:rPr>
          <w:rFonts w:ascii="Calibri" w:hAnsi="Calibri" w:cs="Calibri"/>
          <w:sz w:val="22"/>
          <w:szCs w:val="22"/>
        </w:rPr>
        <w:t>or</w:t>
      </w:r>
      <w:proofErr w:type="spellEnd"/>
      <w:r>
        <w:rPr>
          <w:rFonts w:ascii="Calibri" w:hAnsi="Calibri" w:cs="Calibri"/>
          <w:sz w:val="22"/>
          <w:szCs w:val="22"/>
        </w:rPr>
        <w:t xml:space="preserve"> non-compliance of the samples (three samples);</w:t>
      </w:r>
    </w:p>
    <w:p w:rsidR="004722E8" w:rsidRPr="00D06BC4" w:rsidRDefault="004722E8" w:rsidP="004722E8">
      <w:pPr>
        <w:pStyle w:val="DefaultText1"/>
        <w:numPr>
          <w:ilvl w:val="0"/>
          <w:numId w:val="3"/>
        </w:numPr>
        <w:jc w:val="both"/>
        <w:rPr>
          <w:rFonts w:ascii="Calibri" w:hAnsi="Calibri" w:cs="Calibri"/>
          <w:sz w:val="22"/>
          <w:szCs w:val="22"/>
        </w:rPr>
      </w:pPr>
      <w:r w:rsidRPr="00BB747E">
        <w:rPr>
          <w:rFonts w:ascii="Calibri" w:hAnsi="Calibri" w:cs="Calibri"/>
          <w:sz w:val="22"/>
          <w:szCs w:val="22"/>
        </w:rPr>
        <w:t xml:space="preserve">Non-compliance with the technical major specifications </w:t>
      </w:r>
      <w:r>
        <w:rPr>
          <w:rFonts w:ascii="Calibri" w:hAnsi="Calibri" w:cs="Calibri"/>
          <w:sz w:val="22"/>
          <w:szCs w:val="22"/>
        </w:rPr>
        <w:t>below:</w:t>
      </w:r>
    </w:p>
    <w:p w:rsidR="004722E8" w:rsidRPr="00FE608E" w:rsidRDefault="004722E8" w:rsidP="004722E8">
      <w:pPr>
        <w:pStyle w:val="DefaultText1"/>
        <w:spacing w:line="276" w:lineRule="auto"/>
        <w:jc w:val="both"/>
        <w:rPr>
          <w:rFonts w:asciiTheme="minorHAnsi" w:hAnsiTheme="minorHAnsi" w:cs="Calibri"/>
          <w:sz w:val="22"/>
          <w:szCs w:val="22"/>
          <w:lang w:val="fr-FR"/>
        </w:rPr>
      </w:pPr>
      <w:r w:rsidRPr="00C06124">
        <w:rPr>
          <w:rFonts w:asciiTheme="minorHAnsi" w:hAnsiTheme="minorHAnsi" w:cs="Calibri"/>
          <w:sz w:val="22"/>
          <w:szCs w:val="22"/>
          <w:lang w:val="fr-FR"/>
        </w:rPr>
        <w:t xml:space="preserve">- </w:t>
      </w:r>
      <w:proofErr w:type="spellStart"/>
      <w:r w:rsidRPr="00C06124">
        <w:rPr>
          <w:rFonts w:asciiTheme="minorHAnsi" w:hAnsiTheme="minorHAnsi" w:cs="Calibri"/>
          <w:sz w:val="22"/>
          <w:szCs w:val="22"/>
          <w:lang w:val="fr-FR"/>
        </w:rPr>
        <w:t>Internal</w:t>
      </w:r>
      <w:proofErr w:type="spellEnd"/>
      <w:r w:rsidRPr="00C06124">
        <w:rPr>
          <w:rFonts w:asciiTheme="minorHAnsi" w:hAnsiTheme="minorHAnsi" w:cs="Calibri"/>
          <w:sz w:val="22"/>
          <w:szCs w:val="22"/>
          <w:lang w:val="fr-FR"/>
        </w:rPr>
        <w:t xml:space="preserve"> dimensions 409 x 245 x 262 mm (+/- 1 mm) ;</w:t>
      </w:r>
    </w:p>
    <w:p w:rsidR="004722E8" w:rsidRPr="00FE608E" w:rsidRDefault="004722E8" w:rsidP="004722E8">
      <w:pPr>
        <w:pStyle w:val="DefaultText1"/>
        <w:spacing w:line="276" w:lineRule="auto"/>
        <w:jc w:val="both"/>
        <w:rPr>
          <w:rFonts w:asciiTheme="minorHAnsi" w:hAnsiTheme="minorHAnsi" w:cs="Calibri"/>
          <w:sz w:val="22"/>
          <w:szCs w:val="22"/>
        </w:rPr>
      </w:pPr>
      <w:r w:rsidRPr="00FE608E">
        <w:rPr>
          <w:rFonts w:asciiTheme="minorHAnsi" w:hAnsiTheme="minorHAnsi" w:cs="Calibri"/>
          <w:sz w:val="22"/>
          <w:szCs w:val="22"/>
        </w:rPr>
        <w:t>- Three-layer assembly with the corrugated intermediate layer</w:t>
      </w:r>
      <w:proofErr w:type="gramStart"/>
      <w:r>
        <w:rPr>
          <w:rFonts w:asciiTheme="minorHAnsi" w:hAnsiTheme="minorHAnsi" w:cs="Calibri"/>
          <w:sz w:val="22"/>
          <w:szCs w:val="22"/>
        </w:rPr>
        <w:t>;</w:t>
      </w:r>
      <w:proofErr w:type="gramEnd"/>
    </w:p>
    <w:p w:rsidR="004722E8" w:rsidRPr="00FE608E" w:rsidRDefault="004722E8" w:rsidP="004722E8">
      <w:pPr>
        <w:pStyle w:val="DefaultText1"/>
        <w:spacing w:line="276" w:lineRule="auto"/>
        <w:jc w:val="both"/>
        <w:rPr>
          <w:rFonts w:asciiTheme="minorHAnsi" w:hAnsiTheme="minorHAnsi" w:cs="Calibri"/>
          <w:sz w:val="22"/>
          <w:szCs w:val="22"/>
        </w:rPr>
      </w:pPr>
      <w:r w:rsidRPr="00FE608E">
        <w:rPr>
          <w:rFonts w:asciiTheme="minorHAnsi" w:hAnsiTheme="minorHAnsi" w:cs="Calibri"/>
          <w:sz w:val="22"/>
          <w:szCs w:val="22"/>
        </w:rPr>
        <w:t xml:space="preserve">- The number N of splines over a length of 20 centimeters must </w:t>
      </w:r>
      <w:proofErr w:type="gramStart"/>
      <w:r w:rsidRPr="00FE608E">
        <w:rPr>
          <w:rFonts w:asciiTheme="minorHAnsi" w:hAnsiTheme="minorHAnsi" w:cs="Calibri"/>
          <w:sz w:val="22"/>
          <w:szCs w:val="22"/>
        </w:rPr>
        <w:t>be:</w:t>
      </w:r>
      <w:proofErr w:type="gramEnd"/>
      <w:r w:rsidRPr="00FE608E">
        <w:rPr>
          <w:rFonts w:asciiTheme="minorHAnsi" w:hAnsiTheme="minorHAnsi" w:cs="Calibri"/>
          <w:sz w:val="22"/>
          <w:szCs w:val="22"/>
        </w:rPr>
        <w:t xml:space="preserve"> N ≥ 50</w:t>
      </w:r>
      <w:r>
        <w:rPr>
          <w:rFonts w:asciiTheme="minorHAnsi" w:hAnsiTheme="minorHAnsi" w:cs="Calibri"/>
          <w:sz w:val="22"/>
          <w:szCs w:val="22"/>
        </w:rPr>
        <w:t>;</w:t>
      </w:r>
    </w:p>
    <w:p w:rsidR="004722E8" w:rsidRPr="00FE608E" w:rsidRDefault="004722E8" w:rsidP="004722E8">
      <w:pPr>
        <w:pStyle w:val="DefaultText1"/>
        <w:spacing w:line="276" w:lineRule="auto"/>
        <w:jc w:val="both"/>
        <w:rPr>
          <w:rFonts w:asciiTheme="minorHAnsi" w:hAnsiTheme="minorHAnsi" w:cs="Calibri"/>
          <w:sz w:val="22"/>
          <w:szCs w:val="22"/>
        </w:rPr>
      </w:pPr>
      <w:r w:rsidRPr="00FE608E">
        <w:rPr>
          <w:rFonts w:asciiTheme="minorHAnsi" w:hAnsiTheme="minorHAnsi" w:cs="Calibri"/>
          <w:sz w:val="22"/>
          <w:szCs w:val="22"/>
        </w:rPr>
        <w:t>- Minimum height of the grooves 3mm</w:t>
      </w:r>
      <w:r>
        <w:rPr>
          <w:rFonts w:asciiTheme="minorHAnsi" w:hAnsiTheme="minorHAnsi" w:cs="Calibri"/>
          <w:sz w:val="22"/>
          <w:szCs w:val="22"/>
        </w:rPr>
        <w:t>;</w:t>
      </w:r>
    </w:p>
    <w:p w:rsidR="004722E8" w:rsidRPr="00FE608E" w:rsidRDefault="004722E8" w:rsidP="004722E8">
      <w:pPr>
        <w:pStyle w:val="DefaultText1"/>
        <w:spacing w:line="276" w:lineRule="auto"/>
        <w:jc w:val="both"/>
        <w:rPr>
          <w:rFonts w:asciiTheme="minorHAnsi" w:hAnsiTheme="minorHAnsi" w:cs="Calibri"/>
          <w:sz w:val="22"/>
          <w:szCs w:val="22"/>
        </w:rPr>
      </w:pPr>
      <w:r w:rsidRPr="00FE608E">
        <w:rPr>
          <w:rFonts w:asciiTheme="minorHAnsi" w:hAnsiTheme="minorHAnsi" w:cs="Calibri"/>
          <w:sz w:val="22"/>
          <w:szCs w:val="22"/>
        </w:rPr>
        <w:lastRenderedPageBreak/>
        <w:t>- Green marking on the two longitudinal side faces of the following information. “DIAMAOR” in characters 60 mm (+/- 2 mm) high and “EXTRA-FINE TABLE OIL FOR SEASONING, BAKING AND FRYING” in characters 20 mm (+/- 1 mm) high. "MANUFACTURED BY SODECOTON B.P 302 GAROUA-CAMEROUN" "SALE IN CEMAC" in characters 10 mm (+/- 1 mm) high</w:t>
      </w:r>
      <w:r>
        <w:rPr>
          <w:rFonts w:asciiTheme="minorHAnsi" w:hAnsiTheme="minorHAnsi" w:cs="Calibri"/>
          <w:sz w:val="22"/>
          <w:szCs w:val="22"/>
        </w:rPr>
        <w:t>;</w:t>
      </w:r>
    </w:p>
    <w:p w:rsidR="004722E8" w:rsidRPr="00FE608E" w:rsidRDefault="004722E8" w:rsidP="004722E8">
      <w:pPr>
        <w:pStyle w:val="DefaultText1"/>
        <w:spacing w:line="276" w:lineRule="auto"/>
        <w:jc w:val="both"/>
        <w:rPr>
          <w:rFonts w:asciiTheme="minorHAnsi" w:hAnsiTheme="minorHAnsi" w:cs="Calibri"/>
          <w:sz w:val="22"/>
          <w:szCs w:val="22"/>
        </w:rPr>
      </w:pPr>
      <w:r w:rsidRPr="00FE608E">
        <w:rPr>
          <w:rFonts w:asciiTheme="minorHAnsi" w:hAnsiTheme="minorHAnsi" w:cs="Calibri"/>
          <w:sz w:val="22"/>
          <w:szCs w:val="22"/>
        </w:rPr>
        <w:t>- Fortification logo on the top right in black ink minimum size 30 mm</w:t>
      </w:r>
      <w:r>
        <w:rPr>
          <w:rFonts w:asciiTheme="minorHAnsi" w:hAnsiTheme="minorHAnsi" w:cs="Calibri"/>
          <w:sz w:val="22"/>
          <w:szCs w:val="22"/>
        </w:rPr>
        <w:t>;</w:t>
      </w:r>
    </w:p>
    <w:p w:rsidR="004722E8" w:rsidRPr="00D96DD6" w:rsidRDefault="004722E8" w:rsidP="004722E8">
      <w:pPr>
        <w:pStyle w:val="DefaultText1"/>
        <w:spacing w:line="276" w:lineRule="auto"/>
        <w:jc w:val="both"/>
        <w:rPr>
          <w:rFonts w:asciiTheme="minorHAnsi" w:hAnsiTheme="minorHAnsi" w:cs="Calibri"/>
          <w:b/>
          <w:sz w:val="22"/>
          <w:szCs w:val="22"/>
        </w:rPr>
      </w:pPr>
      <w:r w:rsidRPr="00D96DD6">
        <w:rPr>
          <w:rFonts w:asciiTheme="minorHAnsi" w:hAnsiTheme="minorHAnsi" w:cs="Calibri"/>
          <w:b/>
          <w:sz w:val="22"/>
          <w:szCs w:val="22"/>
        </w:rPr>
        <w:t>Technical characteristics of the manufacturing material:</w:t>
      </w:r>
    </w:p>
    <w:p w:rsidR="004722E8" w:rsidRPr="00FE608E" w:rsidRDefault="004722E8" w:rsidP="004722E8">
      <w:pPr>
        <w:pStyle w:val="DefaultText1"/>
        <w:spacing w:line="276" w:lineRule="auto"/>
        <w:jc w:val="both"/>
        <w:rPr>
          <w:rFonts w:asciiTheme="minorHAnsi" w:hAnsiTheme="minorHAnsi" w:cs="Calibri"/>
          <w:sz w:val="22"/>
          <w:szCs w:val="22"/>
        </w:rPr>
      </w:pPr>
      <w:r w:rsidRPr="00FE608E">
        <w:rPr>
          <w:rFonts w:asciiTheme="minorHAnsi" w:hAnsiTheme="minorHAnsi" w:cs="Calibri"/>
          <w:sz w:val="22"/>
          <w:szCs w:val="22"/>
        </w:rPr>
        <w:t>- Paper used: Kraft Liner a cardboard weight grea</w:t>
      </w:r>
      <w:r>
        <w:rPr>
          <w:rFonts w:asciiTheme="minorHAnsi" w:hAnsiTheme="minorHAnsi" w:cs="Calibri"/>
          <w:sz w:val="22"/>
          <w:szCs w:val="22"/>
        </w:rPr>
        <w:t>ter than or equal to 190 g / rn²;</w:t>
      </w:r>
    </w:p>
    <w:p w:rsidR="004722E8" w:rsidRPr="00FE608E" w:rsidRDefault="004722E8" w:rsidP="004722E8">
      <w:pPr>
        <w:pStyle w:val="DefaultText1"/>
        <w:spacing w:line="276" w:lineRule="auto"/>
        <w:jc w:val="both"/>
        <w:rPr>
          <w:rFonts w:asciiTheme="minorHAnsi" w:hAnsiTheme="minorHAnsi" w:cs="Calibri"/>
          <w:sz w:val="22"/>
          <w:szCs w:val="22"/>
        </w:rPr>
      </w:pPr>
      <w:r w:rsidRPr="00FE608E">
        <w:rPr>
          <w:rFonts w:asciiTheme="minorHAnsi" w:hAnsiTheme="minorHAnsi" w:cs="Calibri"/>
          <w:sz w:val="22"/>
          <w:szCs w:val="22"/>
        </w:rPr>
        <w:t xml:space="preserve">- </w:t>
      </w:r>
      <w:r>
        <w:rPr>
          <w:rFonts w:asciiTheme="minorHAnsi" w:hAnsiTheme="minorHAnsi" w:cs="Calibri"/>
          <w:sz w:val="22"/>
          <w:szCs w:val="22"/>
        </w:rPr>
        <w:t>Minimum</w:t>
      </w:r>
      <w:r w:rsidRPr="00FE608E">
        <w:rPr>
          <w:rFonts w:asciiTheme="minorHAnsi" w:hAnsiTheme="minorHAnsi" w:cs="Calibri"/>
          <w:sz w:val="22"/>
          <w:szCs w:val="22"/>
        </w:rPr>
        <w:t xml:space="preserve"> DF 30 kg; Moisture &lt;7.5%</w:t>
      </w:r>
      <w:r>
        <w:rPr>
          <w:rFonts w:asciiTheme="minorHAnsi" w:hAnsiTheme="minorHAnsi" w:cs="Calibri"/>
          <w:sz w:val="22"/>
          <w:szCs w:val="22"/>
        </w:rPr>
        <w:t>;</w:t>
      </w:r>
    </w:p>
    <w:p w:rsidR="004722E8" w:rsidRPr="00FE608E" w:rsidRDefault="004722E8" w:rsidP="004722E8">
      <w:pPr>
        <w:pStyle w:val="DefaultText1"/>
        <w:spacing w:line="276" w:lineRule="auto"/>
        <w:jc w:val="both"/>
        <w:rPr>
          <w:rFonts w:asciiTheme="minorHAnsi" w:hAnsiTheme="minorHAnsi" w:cs="Calibri"/>
          <w:sz w:val="22"/>
          <w:szCs w:val="22"/>
        </w:rPr>
      </w:pPr>
      <w:r w:rsidRPr="00FE608E">
        <w:rPr>
          <w:rFonts w:asciiTheme="minorHAnsi" w:hAnsiTheme="minorHAnsi" w:cs="Calibri"/>
          <w:sz w:val="22"/>
          <w:szCs w:val="22"/>
        </w:rPr>
        <w:t>-</w:t>
      </w:r>
      <w:r>
        <w:rPr>
          <w:rFonts w:asciiTheme="minorHAnsi" w:hAnsiTheme="minorHAnsi" w:cs="Calibri"/>
          <w:sz w:val="22"/>
          <w:szCs w:val="22"/>
        </w:rPr>
        <w:t xml:space="preserve"> </w:t>
      </w:r>
      <w:r w:rsidRPr="00FE608E">
        <w:rPr>
          <w:rFonts w:asciiTheme="minorHAnsi" w:hAnsiTheme="minorHAnsi" w:cs="Calibri"/>
          <w:sz w:val="22"/>
          <w:szCs w:val="22"/>
        </w:rPr>
        <w:t>Compliance with the model (BAT) of SODECOTON</w:t>
      </w:r>
      <w:r>
        <w:rPr>
          <w:rFonts w:asciiTheme="minorHAnsi" w:hAnsiTheme="minorHAnsi" w:cs="Calibri"/>
          <w:sz w:val="22"/>
          <w:szCs w:val="22"/>
        </w:rPr>
        <w:t>;</w:t>
      </w:r>
    </w:p>
    <w:p w:rsidR="004722E8" w:rsidRPr="00FE608E" w:rsidRDefault="004722E8" w:rsidP="004722E8">
      <w:pPr>
        <w:pStyle w:val="DefaultText1"/>
        <w:spacing w:line="276" w:lineRule="auto"/>
        <w:jc w:val="both"/>
        <w:rPr>
          <w:rFonts w:asciiTheme="minorHAnsi" w:hAnsiTheme="minorHAnsi" w:cs="Calibri"/>
          <w:sz w:val="22"/>
          <w:szCs w:val="22"/>
        </w:rPr>
      </w:pPr>
      <w:r>
        <w:rPr>
          <w:rFonts w:asciiTheme="minorHAnsi" w:hAnsiTheme="minorHAnsi" w:cs="Calibri"/>
          <w:sz w:val="22"/>
          <w:szCs w:val="22"/>
        </w:rPr>
        <w:t xml:space="preserve">- </w:t>
      </w:r>
      <w:r w:rsidRPr="00FE608E">
        <w:rPr>
          <w:rFonts w:asciiTheme="minorHAnsi" w:hAnsiTheme="minorHAnsi" w:cs="Calibri"/>
          <w:sz w:val="22"/>
          <w:szCs w:val="22"/>
        </w:rPr>
        <w:t xml:space="preserve">03 Samples to </w:t>
      </w:r>
      <w:proofErr w:type="gramStart"/>
      <w:r w:rsidRPr="00FE608E">
        <w:rPr>
          <w:rFonts w:asciiTheme="minorHAnsi" w:hAnsiTheme="minorHAnsi" w:cs="Calibri"/>
          <w:sz w:val="22"/>
          <w:szCs w:val="22"/>
        </w:rPr>
        <w:t>be provided</w:t>
      </w:r>
      <w:proofErr w:type="gramEnd"/>
      <w:r w:rsidRPr="00FE608E">
        <w:rPr>
          <w:rFonts w:asciiTheme="minorHAnsi" w:hAnsiTheme="minorHAnsi" w:cs="Calibri"/>
          <w:sz w:val="22"/>
          <w:szCs w:val="22"/>
        </w:rPr>
        <w:t>.</w:t>
      </w:r>
    </w:p>
    <w:p w:rsidR="004722E8" w:rsidRPr="005F2E53" w:rsidRDefault="004722E8" w:rsidP="004722E8">
      <w:pPr>
        <w:pStyle w:val="DefaultText1"/>
        <w:jc w:val="both"/>
        <w:rPr>
          <w:rFonts w:ascii="Calibri" w:hAnsi="Calibri" w:cs="Calibri"/>
          <w:sz w:val="2"/>
          <w:szCs w:val="22"/>
        </w:rPr>
      </w:pPr>
    </w:p>
    <w:p w:rsidR="004722E8" w:rsidRDefault="004722E8" w:rsidP="004722E8">
      <w:pPr>
        <w:pStyle w:val="DefaultText1"/>
        <w:numPr>
          <w:ilvl w:val="0"/>
          <w:numId w:val="3"/>
        </w:numPr>
        <w:jc w:val="both"/>
        <w:rPr>
          <w:rFonts w:ascii="Calibri" w:hAnsi="Calibri" w:cs="Calibri"/>
          <w:sz w:val="22"/>
          <w:szCs w:val="22"/>
        </w:rPr>
      </w:pPr>
      <w:r w:rsidRPr="00D875BE">
        <w:rPr>
          <w:rFonts w:ascii="Calibri" w:hAnsi="Calibri" w:cs="Calibri"/>
          <w:sz w:val="22"/>
          <w:szCs w:val="22"/>
        </w:rPr>
        <w:t>The absence of a quantified unit price;</w:t>
      </w:r>
    </w:p>
    <w:p w:rsidR="004722E8" w:rsidRPr="00D875BE" w:rsidRDefault="004722E8" w:rsidP="004722E8">
      <w:pPr>
        <w:pStyle w:val="DefaultText1"/>
        <w:numPr>
          <w:ilvl w:val="0"/>
          <w:numId w:val="3"/>
        </w:numPr>
        <w:jc w:val="both"/>
        <w:rPr>
          <w:rFonts w:ascii="Calibri" w:hAnsi="Calibri" w:cs="Calibri"/>
          <w:sz w:val="22"/>
          <w:szCs w:val="22"/>
        </w:rPr>
      </w:pPr>
      <w:r w:rsidRPr="0065275C">
        <w:rPr>
          <w:rFonts w:asciiTheme="minorHAnsi" w:hAnsiTheme="minorHAnsi" w:cstheme="minorHAnsi"/>
          <w:sz w:val="22"/>
          <w:szCs w:val="22"/>
        </w:rPr>
        <w:t>Non-respect of two (2) essential criteria</w:t>
      </w:r>
    </w:p>
    <w:p w:rsidR="004722E8" w:rsidRDefault="004722E8" w:rsidP="004722E8">
      <w:pPr>
        <w:pStyle w:val="DefaultText1"/>
        <w:numPr>
          <w:ilvl w:val="0"/>
          <w:numId w:val="3"/>
        </w:numPr>
        <w:jc w:val="both"/>
        <w:rPr>
          <w:rFonts w:ascii="Calibri" w:hAnsi="Calibri" w:cs="Calibri"/>
          <w:sz w:val="22"/>
          <w:szCs w:val="22"/>
        </w:rPr>
      </w:pPr>
      <w:r>
        <w:rPr>
          <w:rFonts w:ascii="Calibri" w:hAnsi="Calibri" w:cs="Calibri"/>
          <w:sz w:val="22"/>
          <w:szCs w:val="22"/>
        </w:rPr>
        <w:t>The n</w:t>
      </w:r>
      <w:r w:rsidRPr="00D875BE">
        <w:rPr>
          <w:rFonts w:ascii="Calibri" w:hAnsi="Calibri" w:cs="Calibri"/>
          <w:sz w:val="22"/>
          <w:szCs w:val="22"/>
        </w:rPr>
        <w:t>on-Conformity of the submission model;</w:t>
      </w:r>
    </w:p>
    <w:p w:rsidR="004722E8" w:rsidRDefault="004722E8" w:rsidP="004722E8">
      <w:pPr>
        <w:pStyle w:val="DefaultText1"/>
        <w:numPr>
          <w:ilvl w:val="0"/>
          <w:numId w:val="3"/>
        </w:numPr>
        <w:jc w:val="both"/>
        <w:rPr>
          <w:rFonts w:asciiTheme="minorHAnsi" w:hAnsiTheme="minorHAnsi" w:cstheme="minorHAnsi"/>
          <w:sz w:val="22"/>
          <w:szCs w:val="22"/>
        </w:rPr>
      </w:pPr>
      <w:r>
        <w:rPr>
          <w:rFonts w:ascii="Calibri" w:hAnsi="Calibri" w:cs="Calibri"/>
          <w:sz w:val="22"/>
          <w:szCs w:val="22"/>
        </w:rPr>
        <w:t>The obtaining less than 8</w:t>
      </w:r>
      <w:r w:rsidRPr="00D875BE">
        <w:rPr>
          <w:rFonts w:ascii="Calibri" w:hAnsi="Calibri" w:cs="Calibri"/>
          <w:sz w:val="22"/>
          <w:szCs w:val="22"/>
        </w:rPr>
        <w:t>0% to the evaluation of the essential criteria.</w:t>
      </w:r>
      <w:r w:rsidRPr="00D875BE">
        <w:rPr>
          <w:rFonts w:asciiTheme="minorHAnsi" w:hAnsiTheme="minorHAnsi" w:cstheme="minorHAnsi"/>
          <w:sz w:val="22"/>
          <w:szCs w:val="22"/>
        </w:rPr>
        <w:t xml:space="preserve">  </w:t>
      </w:r>
    </w:p>
    <w:p w:rsidR="004722E8" w:rsidRPr="00730AD3" w:rsidRDefault="004722E8" w:rsidP="004722E8">
      <w:pPr>
        <w:pStyle w:val="DefaultText1"/>
        <w:jc w:val="both"/>
        <w:rPr>
          <w:rFonts w:asciiTheme="minorHAnsi" w:hAnsiTheme="minorHAnsi" w:cstheme="minorHAnsi"/>
          <w:sz w:val="10"/>
          <w:szCs w:val="22"/>
        </w:rPr>
      </w:pPr>
    </w:p>
    <w:p w:rsidR="004722E8" w:rsidRPr="008A19F9" w:rsidRDefault="004722E8" w:rsidP="004722E8">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 xml:space="preserve">In substance, these criteria </w:t>
      </w:r>
      <w:proofErr w:type="gramStart"/>
      <w:r w:rsidRPr="008A19F9">
        <w:rPr>
          <w:rFonts w:asciiTheme="minorHAnsi" w:hAnsiTheme="minorHAnsi" w:cstheme="minorHAnsi"/>
          <w:color w:val="auto"/>
          <w:sz w:val="22"/>
          <w:szCs w:val="22"/>
        </w:rPr>
        <w:t>are summarized</w:t>
      </w:r>
      <w:proofErr w:type="gramEnd"/>
      <w:r w:rsidRPr="008A19F9">
        <w:rPr>
          <w:rFonts w:asciiTheme="minorHAnsi" w:hAnsiTheme="minorHAnsi" w:cstheme="minorHAnsi"/>
          <w:color w:val="auto"/>
          <w:sz w:val="22"/>
          <w:szCs w:val="22"/>
        </w:rPr>
        <w:t xml:space="preserve"> in the following lines =</w:t>
      </w:r>
    </w:p>
    <w:p w:rsidR="004722E8" w:rsidRPr="008A19F9" w:rsidRDefault="004722E8" w:rsidP="004722E8">
      <w:pPr>
        <w:pStyle w:val="DefaultText1"/>
        <w:jc w:val="both"/>
        <w:rPr>
          <w:rFonts w:asciiTheme="minorHAnsi" w:hAnsiTheme="minorHAnsi" w:cstheme="minorHAnsi"/>
          <w:color w:val="auto"/>
          <w:sz w:val="8"/>
          <w:szCs w:val="22"/>
        </w:rPr>
      </w:pPr>
    </w:p>
    <w:p w:rsidR="004722E8" w:rsidRPr="008A19F9" w:rsidRDefault="004722E8" w:rsidP="004722E8">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Criterion n° 1A: conformity of the administrative documents;</w:t>
      </w:r>
    </w:p>
    <w:p w:rsidR="004722E8" w:rsidRPr="008A19F9" w:rsidRDefault="004722E8" w:rsidP="004722E8">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 xml:space="preserve">Criterion n° 1B: </w:t>
      </w:r>
      <w:r w:rsidRPr="002211EC">
        <w:rPr>
          <w:rFonts w:asciiTheme="minorHAnsi" w:hAnsiTheme="minorHAnsi" w:cstheme="minorHAnsi"/>
          <w:sz w:val="22"/>
          <w:szCs w:val="22"/>
        </w:rPr>
        <w:t>conformity of</w:t>
      </w:r>
      <w:r>
        <w:rPr>
          <w:rFonts w:asciiTheme="minorHAnsi" w:hAnsiTheme="minorHAnsi" w:cstheme="minorHAnsi"/>
          <w:sz w:val="22"/>
          <w:szCs w:val="22"/>
        </w:rPr>
        <w:t xml:space="preserve"> technical major specifications of</w:t>
      </w:r>
      <w:r w:rsidRPr="002211EC">
        <w:rPr>
          <w:rFonts w:asciiTheme="minorHAnsi" w:hAnsiTheme="minorHAnsi" w:cstheme="minorHAnsi"/>
          <w:sz w:val="22"/>
          <w:szCs w:val="22"/>
        </w:rPr>
        <w:t xml:space="preserve"> the supply</w:t>
      </w:r>
      <w:r>
        <w:rPr>
          <w:rFonts w:asciiTheme="minorHAnsi" w:hAnsiTheme="minorHAnsi" w:cstheme="minorHAnsi"/>
          <w:sz w:val="22"/>
          <w:szCs w:val="22"/>
        </w:rPr>
        <w:t xml:space="preserve"> listed in document N° 5 of this tender file</w:t>
      </w:r>
      <w:proofErr w:type="gramStart"/>
      <w:r w:rsidRPr="008A19F9">
        <w:rPr>
          <w:rFonts w:asciiTheme="minorHAnsi" w:hAnsiTheme="minorHAnsi" w:cstheme="minorHAnsi"/>
          <w:color w:val="auto"/>
          <w:sz w:val="22"/>
          <w:szCs w:val="22"/>
        </w:rPr>
        <w:t>;</w:t>
      </w:r>
      <w:proofErr w:type="gramEnd"/>
      <w:r w:rsidRPr="008A19F9">
        <w:rPr>
          <w:rFonts w:asciiTheme="minorHAnsi" w:hAnsiTheme="minorHAnsi" w:cstheme="minorHAnsi"/>
          <w:color w:val="auto"/>
          <w:sz w:val="22"/>
          <w:szCs w:val="22"/>
        </w:rPr>
        <w:t xml:space="preserve">  </w:t>
      </w:r>
    </w:p>
    <w:p w:rsidR="004722E8" w:rsidRPr="008A19F9" w:rsidRDefault="004722E8" w:rsidP="004722E8">
      <w:pPr>
        <w:pStyle w:val="DefaultText1"/>
        <w:jc w:val="both"/>
        <w:rPr>
          <w:rFonts w:ascii="Calibri" w:hAnsi="Calibri" w:cs="Calibri"/>
          <w:color w:val="auto"/>
          <w:sz w:val="22"/>
          <w:szCs w:val="22"/>
        </w:rPr>
      </w:pPr>
      <w:r w:rsidRPr="008A19F9">
        <w:rPr>
          <w:rFonts w:ascii="Calibri" w:hAnsi="Calibri" w:cs="Calibri"/>
          <w:color w:val="auto"/>
          <w:sz w:val="22"/>
          <w:szCs w:val="22"/>
        </w:rPr>
        <w:t xml:space="preserve">Criterion n° 1C: </w:t>
      </w:r>
      <w:r w:rsidRPr="008A19F9">
        <w:rPr>
          <w:rFonts w:asciiTheme="minorHAnsi" w:hAnsiTheme="minorHAnsi" w:cstheme="minorHAnsi"/>
          <w:color w:val="auto"/>
          <w:sz w:val="22"/>
          <w:szCs w:val="22"/>
        </w:rPr>
        <w:t>conformity of the parts of the financial offer</w:t>
      </w:r>
      <w:r w:rsidRPr="008A19F9">
        <w:rPr>
          <w:color w:val="auto"/>
        </w:rPr>
        <w:t xml:space="preserve"> </w:t>
      </w:r>
      <w:r w:rsidRPr="008A19F9">
        <w:rPr>
          <w:rFonts w:asciiTheme="minorHAnsi" w:hAnsiTheme="minorHAnsi" w:cstheme="minorHAnsi"/>
          <w:color w:val="auto"/>
          <w:sz w:val="22"/>
          <w:szCs w:val="22"/>
        </w:rPr>
        <w:t>in particular, quantified unit prices and compliance with the submission model</w:t>
      </w:r>
      <w:r w:rsidRPr="008A19F9">
        <w:rPr>
          <w:rFonts w:ascii="Calibri" w:hAnsi="Calibri" w:cs="Calibri"/>
          <w:color w:val="auto"/>
          <w:sz w:val="22"/>
          <w:szCs w:val="22"/>
        </w:rPr>
        <w:t>.</w:t>
      </w:r>
    </w:p>
    <w:p w:rsidR="004722E8" w:rsidRPr="00AB7B52" w:rsidRDefault="004722E8" w:rsidP="004722E8">
      <w:pPr>
        <w:pStyle w:val="DefaultText1"/>
        <w:jc w:val="both"/>
        <w:rPr>
          <w:rFonts w:asciiTheme="minorHAnsi" w:hAnsiTheme="minorHAnsi" w:cstheme="minorHAnsi"/>
          <w:b/>
          <w:sz w:val="14"/>
          <w:szCs w:val="22"/>
        </w:rPr>
      </w:pPr>
    </w:p>
    <w:p w:rsidR="004722E8" w:rsidRPr="008A19F9" w:rsidRDefault="004722E8" w:rsidP="004722E8">
      <w:pPr>
        <w:pStyle w:val="DefaultText1"/>
        <w:jc w:val="both"/>
        <w:rPr>
          <w:rFonts w:asciiTheme="minorHAnsi" w:hAnsiTheme="minorHAnsi" w:cstheme="minorHAnsi"/>
          <w:b/>
          <w:color w:val="auto"/>
          <w:sz w:val="22"/>
          <w:szCs w:val="22"/>
        </w:rPr>
      </w:pPr>
      <w:r w:rsidRPr="008A19F9">
        <w:rPr>
          <w:rFonts w:asciiTheme="minorHAnsi" w:hAnsiTheme="minorHAnsi" w:cstheme="minorHAnsi"/>
          <w:b/>
          <w:color w:val="auto"/>
          <w:sz w:val="22"/>
          <w:szCs w:val="22"/>
        </w:rPr>
        <w:t xml:space="preserve">14.2- Essential criteria </w:t>
      </w:r>
    </w:p>
    <w:p w:rsidR="004722E8" w:rsidRPr="008A19F9" w:rsidRDefault="004722E8" w:rsidP="004722E8">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 xml:space="preserve">Criterion n° 2A:  </w:t>
      </w:r>
      <w:r w:rsidRPr="00BB747E">
        <w:rPr>
          <w:rFonts w:asciiTheme="minorHAnsi" w:hAnsiTheme="minorHAnsi" w:cstheme="minorHAnsi"/>
          <w:sz w:val="22"/>
          <w:szCs w:val="22"/>
        </w:rPr>
        <w:t xml:space="preserve">The manufacturer commitment </w:t>
      </w:r>
      <w:r>
        <w:rPr>
          <w:rFonts w:asciiTheme="minorHAnsi" w:hAnsiTheme="minorHAnsi" w:cstheme="minorHAnsi"/>
          <w:sz w:val="22"/>
          <w:szCs w:val="22"/>
        </w:rPr>
        <w:t xml:space="preserve">or an authorized distributor, </w:t>
      </w:r>
      <w:r w:rsidRPr="00BB747E">
        <w:rPr>
          <w:rFonts w:asciiTheme="minorHAnsi" w:hAnsiTheme="minorHAnsi" w:cstheme="minorHAnsi"/>
          <w:sz w:val="22"/>
          <w:szCs w:val="22"/>
        </w:rPr>
        <w:t xml:space="preserve">counting for 30 %. </w:t>
      </w:r>
      <w:r w:rsidRPr="00BB747E">
        <w:rPr>
          <w:rFonts w:asciiTheme="minorHAnsi" w:hAnsiTheme="minorHAnsi" w:cstheme="minorHAnsi"/>
          <w:sz w:val="22"/>
          <w:szCs w:val="22"/>
          <w:lang w:val="en"/>
        </w:rPr>
        <w:t xml:space="preserve">It </w:t>
      </w:r>
      <w:proofErr w:type="gramStart"/>
      <w:r w:rsidRPr="00BB747E">
        <w:rPr>
          <w:rFonts w:asciiTheme="minorHAnsi" w:hAnsiTheme="minorHAnsi" w:cstheme="minorHAnsi"/>
          <w:sz w:val="22"/>
          <w:szCs w:val="22"/>
          <w:lang w:val="en"/>
        </w:rPr>
        <w:t>being understood</w:t>
      </w:r>
      <w:proofErr w:type="gramEnd"/>
      <w:r w:rsidRPr="00BB747E">
        <w:rPr>
          <w:rFonts w:asciiTheme="minorHAnsi" w:hAnsiTheme="minorHAnsi" w:cstheme="minorHAnsi"/>
          <w:sz w:val="22"/>
          <w:szCs w:val="22"/>
          <w:lang w:val="en"/>
        </w:rPr>
        <w:t xml:space="preserve"> that said distributor will necessarily present a co</w:t>
      </w:r>
      <w:r>
        <w:rPr>
          <w:rFonts w:asciiTheme="minorHAnsi" w:hAnsiTheme="minorHAnsi" w:cstheme="minorHAnsi"/>
          <w:sz w:val="22"/>
          <w:szCs w:val="22"/>
          <w:lang w:val="en"/>
        </w:rPr>
        <w:t xml:space="preserve">py of his agreement of approval from the manufacturer. </w:t>
      </w:r>
      <w:r w:rsidRPr="006771AD">
        <w:rPr>
          <w:rFonts w:asciiTheme="minorHAnsi" w:hAnsiTheme="minorHAnsi" w:cstheme="minorHAnsi"/>
          <w:b/>
          <w:sz w:val="22"/>
          <w:szCs w:val="22"/>
          <w:lang w:val="en"/>
        </w:rPr>
        <w:t>The required document (</w:t>
      </w:r>
      <w:r w:rsidRPr="00C10E32">
        <w:rPr>
          <w:rFonts w:asciiTheme="minorHAnsi" w:hAnsiTheme="minorHAnsi" w:cstheme="minorHAnsi"/>
          <w:b/>
          <w:sz w:val="22"/>
          <w:szCs w:val="22"/>
          <w:lang w:val="en"/>
        </w:rPr>
        <w:t>letter</w:t>
      </w:r>
      <w:r>
        <w:rPr>
          <w:rFonts w:asciiTheme="minorHAnsi" w:hAnsiTheme="minorHAnsi" w:cstheme="minorHAnsi"/>
          <w:b/>
          <w:sz w:val="22"/>
          <w:szCs w:val="22"/>
          <w:lang w:val="en"/>
        </w:rPr>
        <w:t xml:space="preserve"> of commitment</w:t>
      </w:r>
      <w:r w:rsidRPr="006771AD">
        <w:rPr>
          <w:rFonts w:asciiTheme="minorHAnsi" w:hAnsiTheme="minorHAnsi" w:cstheme="minorHAnsi"/>
          <w:b/>
          <w:sz w:val="22"/>
          <w:szCs w:val="22"/>
          <w:lang w:val="en"/>
        </w:rPr>
        <w:t>) should be in original</w:t>
      </w:r>
    </w:p>
    <w:p w:rsidR="004722E8" w:rsidRPr="008A19F9" w:rsidRDefault="004722E8" w:rsidP="004722E8">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Criterion n° 2B:  references of the tenderer. 30 %</w:t>
      </w:r>
    </w:p>
    <w:p w:rsidR="004722E8" w:rsidRDefault="004722E8" w:rsidP="004722E8">
      <w:pPr>
        <w:pStyle w:val="DefaultText1"/>
        <w:jc w:val="both"/>
        <w:rPr>
          <w:rFonts w:asciiTheme="minorHAnsi" w:hAnsiTheme="minorHAnsi" w:cstheme="minorHAnsi"/>
          <w:color w:val="auto"/>
          <w:sz w:val="22"/>
          <w:szCs w:val="22"/>
        </w:rPr>
      </w:pPr>
      <w:r w:rsidRPr="008A19F9">
        <w:rPr>
          <w:rFonts w:asciiTheme="minorHAnsi" w:hAnsiTheme="minorHAnsi" w:cstheme="minorHAnsi"/>
          <w:color w:val="auto"/>
          <w:sz w:val="22"/>
          <w:szCs w:val="22"/>
        </w:rPr>
        <w:t>Crit</w:t>
      </w:r>
      <w:r>
        <w:rPr>
          <w:rFonts w:asciiTheme="minorHAnsi" w:hAnsiTheme="minorHAnsi" w:cstheme="minorHAnsi"/>
          <w:color w:val="auto"/>
          <w:sz w:val="22"/>
          <w:szCs w:val="22"/>
        </w:rPr>
        <w:t>erion n° 2C:  delivery period. 1</w:t>
      </w:r>
      <w:r w:rsidRPr="008A19F9">
        <w:rPr>
          <w:rFonts w:asciiTheme="minorHAnsi" w:hAnsiTheme="minorHAnsi" w:cstheme="minorHAnsi"/>
          <w:color w:val="auto"/>
          <w:sz w:val="22"/>
          <w:szCs w:val="22"/>
        </w:rPr>
        <w:t>0%</w:t>
      </w:r>
    </w:p>
    <w:p w:rsidR="004722E8" w:rsidRPr="00A40E1F" w:rsidRDefault="004722E8" w:rsidP="004722E8">
      <w:pPr>
        <w:pStyle w:val="Sansinterligne"/>
        <w:jc w:val="both"/>
        <w:rPr>
          <w:rFonts w:asciiTheme="minorHAnsi" w:hAnsiTheme="minorHAnsi" w:cstheme="minorHAnsi"/>
          <w:lang w:val="en"/>
        </w:rPr>
      </w:pPr>
      <w:r w:rsidRPr="00A40E1F">
        <w:rPr>
          <w:rFonts w:asciiTheme="minorHAnsi" w:hAnsiTheme="minorHAnsi" w:cstheme="minorHAnsi"/>
          <w:lang w:val="en"/>
        </w:rPr>
        <w:t xml:space="preserve">Criterion n ° 2D: Financial capacity issued by a bank </w:t>
      </w:r>
      <w:r>
        <w:rPr>
          <w:rFonts w:asciiTheme="minorHAnsi" w:hAnsiTheme="minorHAnsi" w:cstheme="minorHAnsi"/>
          <w:lang w:val="en"/>
        </w:rPr>
        <w:t xml:space="preserve">where the tenderer is domiciled </w:t>
      </w:r>
      <w:r w:rsidRPr="00A40E1F">
        <w:rPr>
          <w:rFonts w:asciiTheme="minorHAnsi" w:hAnsiTheme="minorHAnsi" w:cstheme="minorHAnsi"/>
          <w:lang w:val="en"/>
        </w:rPr>
        <w:t>an</w:t>
      </w:r>
      <w:r>
        <w:rPr>
          <w:rFonts w:asciiTheme="minorHAnsi" w:hAnsiTheme="minorHAnsi" w:cstheme="minorHAnsi"/>
          <w:lang w:val="en"/>
        </w:rPr>
        <w:t xml:space="preserve">d at least equal to </w:t>
      </w:r>
      <w:r w:rsidRPr="001D02AE">
        <w:rPr>
          <w:b/>
          <w:lang w:val="en-US"/>
        </w:rPr>
        <w:t>225 000 000</w:t>
      </w:r>
      <w:r w:rsidRPr="001D02AE">
        <w:rPr>
          <w:lang w:val="en-US"/>
        </w:rPr>
        <w:t xml:space="preserve"> </w:t>
      </w:r>
      <w:r w:rsidRPr="002F0986">
        <w:rPr>
          <w:rFonts w:asciiTheme="minorHAnsi" w:hAnsiTheme="minorHAnsi" w:cstheme="minorHAnsi"/>
          <w:b/>
          <w:lang w:val="en"/>
        </w:rPr>
        <w:t>CFAF</w:t>
      </w:r>
      <w:r>
        <w:rPr>
          <w:rFonts w:asciiTheme="minorHAnsi" w:hAnsiTheme="minorHAnsi" w:cstheme="minorHAnsi"/>
          <w:lang w:val="en"/>
        </w:rPr>
        <w:t xml:space="preserve">; </w:t>
      </w:r>
      <w:r w:rsidRPr="00A40E1F">
        <w:rPr>
          <w:rFonts w:asciiTheme="minorHAnsi" w:hAnsiTheme="minorHAnsi" w:cstheme="minorHAnsi"/>
          <w:lang w:val="en"/>
        </w:rPr>
        <w:t>counting for 15%</w:t>
      </w:r>
    </w:p>
    <w:p w:rsidR="004722E8" w:rsidRPr="008A19F9" w:rsidRDefault="004722E8" w:rsidP="004722E8">
      <w:pPr>
        <w:pStyle w:val="DefaultText1"/>
        <w:jc w:val="both"/>
        <w:rPr>
          <w:rFonts w:asciiTheme="minorHAnsi" w:hAnsiTheme="minorHAnsi" w:cstheme="minorHAnsi"/>
          <w:color w:val="auto"/>
          <w:sz w:val="22"/>
          <w:szCs w:val="22"/>
        </w:rPr>
      </w:pPr>
      <w:r w:rsidRPr="00A40E1F">
        <w:rPr>
          <w:rFonts w:asciiTheme="minorHAnsi" w:hAnsiTheme="minorHAnsi" w:cstheme="minorHAnsi"/>
          <w:sz w:val="22"/>
          <w:szCs w:val="22"/>
          <w:lang w:val="en"/>
        </w:rPr>
        <w:t xml:space="preserve">Criterion 2E: Average </w:t>
      </w:r>
      <w:r>
        <w:rPr>
          <w:rFonts w:asciiTheme="minorHAnsi" w:hAnsiTheme="minorHAnsi" w:cstheme="minorHAnsi"/>
          <w:sz w:val="22"/>
          <w:szCs w:val="22"/>
          <w:lang w:val="en"/>
        </w:rPr>
        <w:t>turnover</w:t>
      </w:r>
      <w:r w:rsidRPr="00A40E1F">
        <w:rPr>
          <w:rFonts w:asciiTheme="minorHAnsi" w:hAnsiTheme="minorHAnsi" w:cstheme="minorHAnsi"/>
          <w:sz w:val="22"/>
          <w:szCs w:val="22"/>
          <w:lang w:val="en"/>
        </w:rPr>
        <w:t xml:space="preserve"> for the past three years at least equal to </w:t>
      </w:r>
      <w:r>
        <w:rPr>
          <w:rFonts w:asciiTheme="minorHAnsi" w:hAnsiTheme="minorHAnsi" w:cstheme="minorHAnsi"/>
          <w:b/>
          <w:sz w:val="22"/>
          <w:szCs w:val="22"/>
          <w:lang w:val="en"/>
        </w:rPr>
        <w:t xml:space="preserve">450 </w:t>
      </w:r>
      <w:r w:rsidRPr="002F0986">
        <w:rPr>
          <w:rFonts w:asciiTheme="minorHAnsi" w:hAnsiTheme="minorHAnsi" w:cstheme="minorHAnsi"/>
          <w:b/>
          <w:sz w:val="22"/>
          <w:szCs w:val="22"/>
          <w:lang w:val="en"/>
        </w:rPr>
        <w:t>000 000 CFAF</w:t>
      </w:r>
      <w:r>
        <w:rPr>
          <w:rFonts w:asciiTheme="minorHAnsi" w:hAnsiTheme="minorHAnsi" w:cstheme="minorHAnsi"/>
          <w:sz w:val="22"/>
          <w:szCs w:val="22"/>
          <w:lang w:val="en"/>
        </w:rPr>
        <w:t>;</w:t>
      </w:r>
      <w:r w:rsidRPr="00A40E1F">
        <w:rPr>
          <w:rFonts w:asciiTheme="minorHAnsi" w:hAnsiTheme="minorHAnsi" w:cstheme="minorHAnsi"/>
          <w:sz w:val="22"/>
          <w:szCs w:val="22"/>
          <w:lang w:val="en"/>
        </w:rPr>
        <w:t xml:space="preserve"> counting for 15%</w:t>
      </w:r>
    </w:p>
    <w:p w:rsidR="004722E8" w:rsidRPr="008B1F48" w:rsidRDefault="004722E8" w:rsidP="004722E8">
      <w:pPr>
        <w:pStyle w:val="DefaultText1"/>
        <w:jc w:val="both"/>
        <w:rPr>
          <w:rFonts w:asciiTheme="minorHAnsi" w:hAnsiTheme="minorHAnsi" w:cstheme="minorHAnsi"/>
          <w:color w:val="FF0000"/>
          <w:sz w:val="12"/>
          <w:szCs w:val="22"/>
        </w:rPr>
      </w:pPr>
    </w:p>
    <w:p w:rsidR="004722E8" w:rsidRDefault="004722E8" w:rsidP="004722E8">
      <w:pPr>
        <w:pStyle w:val="DefaultText1"/>
        <w:jc w:val="both"/>
        <w:rPr>
          <w:rFonts w:asciiTheme="minorHAnsi" w:hAnsiTheme="minorHAnsi" w:cstheme="minorHAnsi"/>
          <w:sz w:val="22"/>
          <w:szCs w:val="22"/>
        </w:rPr>
      </w:pPr>
      <w:r>
        <w:rPr>
          <w:rFonts w:asciiTheme="minorHAnsi" w:hAnsiTheme="minorHAnsi" w:cstheme="minorHAnsi"/>
          <w:sz w:val="22"/>
          <w:szCs w:val="22"/>
        </w:rPr>
        <w:t xml:space="preserve">The evaluation of these criteria will be positive (yes) or negative (no). Any negative response (no) during the examination of the eliminatory criteria will disqualify the tender. For the essential criteria, a minimum of 80 % will be necessary to </w:t>
      </w:r>
      <w:proofErr w:type="gramStart"/>
      <w:r>
        <w:rPr>
          <w:rFonts w:asciiTheme="minorHAnsi" w:hAnsiTheme="minorHAnsi" w:cstheme="minorHAnsi"/>
          <w:sz w:val="22"/>
          <w:szCs w:val="22"/>
        </w:rPr>
        <w:t>be retained</w:t>
      </w:r>
      <w:proofErr w:type="gramEnd"/>
      <w:r>
        <w:rPr>
          <w:rFonts w:asciiTheme="minorHAnsi" w:hAnsiTheme="minorHAnsi" w:cstheme="minorHAnsi"/>
          <w:sz w:val="22"/>
          <w:szCs w:val="22"/>
        </w:rPr>
        <w:t xml:space="preserve"> for the next step.</w:t>
      </w:r>
    </w:p>
    <w:p w:rsidR="004722E8" w:rsidRPr="007659FB" w:rsidRDefault="004722E8" w:rsidP="004722E8">
      <w:pPr>
        <w:jc w:val="both"/>
        <w:rPr>
          <w:rFonts w:asciiTheme="minorHAnsi" w:hAnsiTheme="minorHAnsi" w:cstheme="minorHAnsi"/>
          <w:sz w:val="14"/>
          <w:szCs w:val="22"/>
          <w:lang w:val="en-US"/>
        </w:rPr>
      </w:pPr>
    </w:p>
    <w:p w:rsidR="004722E8" w:rsidRDefault="004722E8" w:rsidP="004722E8">
      <w:pPr>
        <w:jc w:val="both"/>
        <w:rPr>
          <w:rFonts w:asciiTheme="minorHAnsi" w:hAnsiTheme="minorHAnsi" w:cstheme="minorHAnsi"/>
          <w:b/>
          <w:sz w:val="22"/>
          <w:szCs w:val="22"/>
          <w:lang w:val="en-US"/>
        </w:rPr>
      </w:pPr>
      <w:r>
        <w:rPr>
          <w:rFonts w:asciiTheme="minorHAnsi" w:hAnsiTheme="minorHAnsi" w:cstheme="minorHAnsi"/>
          <w:b/>
          <w:sz w:val="22"/>
          <w:szCs w:val="22"/>
          <w:lang w:val="en-US"/>
        </w:rPr>
        <w:t>14.3</w:t>
      </w:r>
      <w:r>
        <w:rPr>
          <w:rFonts w:asciiTheme="minorHAnsi" w:hAnsiTheme="minorHAnsi" w:cstheme="minorHAnsi"/>
          <w:sz w:val="22"/>
          <w:szCs w:val="22"/>
          <w:lang w:val="en-US"/>
        </w:rPr>
        <w:t>-</w:t>
      </w:r>
      <w:r>
        <w:rPr>
          <w:rFonts w:asciiTheme="minorHAnsi" w:hAnsiTheme="minorHAnsi" w:cstheme="minorHAnsi"/>
          <w:b/>
          <w:sz w:val="22"/>
          <w:szCs w:val="22"/>
          <w:lang w:val="en-US"/>
        </w:rPr>
        <w:t xml:space="preserve"> Evaluation of financial bid</w:t>
      </w:r>
    </w:p>
    <w:p w:rsidR="004722E8" w:rsidRPr="00E9329E" w:rsidRDefault="004722E8" w:rsidP="004722E8">
      <w:pPr>
        <w:jc w:val="both"/>
        <w:rPr>
          <w:rFonts w:asciiTheme="minorHAnsi" w:hAnsiTheme="minorHAnsi" w:cstheme="minorHAnsi"/>
          <w:sz w:val="22"/>
          <w:szCs w:val="22"/>
          <w:lang w:val="en-US"/>
        </w:rPr>
      </w:pPr>
      <w:r w:rsidRPr="0094149A">
        <w:rPr>
          <w:rFonts w:asciiTheme="minorHAnsi" w:hAnsiTheme="minorHAnsi" w:cstheme="minorHAnsi"/>
          <w:sz w:val="22"/>
          <w:szCs w:val="22"/>
          <w:lang w:val="en-US"/>
        </w:rPr>
        <w:t xml:space="preserve">Only </w:t>
      </w:r>
      <w:proofErr w:type="gramStart"/>
      <w:r w:rsidRPr="0094149A">
        <w:rPr>
          <w:rFonts w:asciiTheme="minorHAnsi" w:hAnsiTheme="minorHAnsi" w:cstheme="minorHAnsi"/>
          <w:sz w:val="22"/>
          <w:szCs w:val="22"/>
          <w:lang w:val="en-US"/>
        </w:rPr>
        <w:t>bidders which have presented compliant administrative and technical files</w:t>
      </w:r>
      <w:proofErr w:type="gramEnd"/>
      <w:r w:rsidRPr="0094149A">
        <w:rPr>
          <w:rFonts w:asciiTheme="minorHAnsi" w:hAnsiTheme="minorHAnsi" w:cstheme="minorHAnsi"/>
          <w:sz w:val="22"/>
          <w:szCs w:val="22"/>
          <w:lang w:val="en-US"/>
        </w:rPr>
        <w:t xml:space="preserve"> will be retained for the assessment of their financial offers.</w:t>
      </w:r>
    </w:p>
    <w:p w:rsidR="004722E8" w:rsidRPr="00CD5834" w:rsidRDefault="004722E8" w:rsidP="004722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212121"/>
          <w:sz w:val="22"/>
          <w:szCs w:val="22"/>
          <w:lang w:val="en-US"/>
        </w:rPr>
      </w:pPr>
      <w:r w:rsidRPr="0094149A">
        <w:rPr>
          <w:rFonts w:asciiTheme="minorHAnsi" w:hAnsiTheme="minorHAnsi" w:cstheme="minorHAnsi"/>
          <w:sz w:val="22"/>
          <w:szCs w:val="22"/>
          <w:lang w:val="en"/>
        </w:rPr>
        <w:t xml:space="preserve">For the comparison of the offers, it </w:t>
      </w:r>
      <w:proofErr w:type="gramStart"/>
      <w:r w:rsidRPr="0094149A">
        <w:rPr>
          <w:rFonts w:asciiTheme="minorHAnsi" w:hAnsiTheme="minorHAnsi" w:cstheme="minorHAnsi"/>
          <w:sz w:val="22"/>
          <w:szCs w:val="22"/>
          <w:lang w:val="en"/>
        </w:rPr>
        <w:t>will be considered</w:t>
      </w:r>
      <w:proofErr w:type="gramEnd"/>
      <w:r w:rsidRPr="0094149A">
        <w:rPr>
          <w:rFonts w:asciiTheme="minorHAnsi" w:hAnsiTheme="minorHAnsi" w:cstheme="minorHAnsi"/>
          <w:sz w:val="22"/>
          <w:szCs w:val="22"/>
          <w:lang w:val="en"/>
        </w:rPr>
        <w:t xml:space="preserve"> the costs all taxes included</w:t>
      </w:r>
      <w:r>
        <w:rPr>
          <w:rFonts w:asciiTheme="minorHAnsi" w:hAnsiTheme="minorHAnsi" w:cstheme="minorHAnsi"/>
          <w:color w:val="212121"/>
          <w:sz w:val="22"/>
          <w:szCs w:val="22"/>
          <w:lang w:val="en"/>
        </w:rPr>
        <w:t>.</w:t>
      </w:r>
    </w:p>
    <w:p w:rsidR="004722E8" w:rsidRPr="00AB7B52" w:rsidRDefault="004722E8" w:rsidP="004722E8">
      <w:pPr>
        <w:jc w:val="both"/>
        <w:rPr>
          <w:rFonts w:asciiTheme="minorHAnsi" w:hAnsiTheme="minorHAnsi" w:cstheme="minorHAnsi"/>
          <w:sz w:val="12"/>
          <w:szCs w:val="22"/>
          <w:lang w:val="en-US"/>
        </w:rPr>
      </w:pPr>
    </w:p>
    <w:p w:rsidR="004722E8" w:rsidRDefault="004722E8" w:rsidP="004722E8">
      <w:pPr>
        <w:pStyle w:val="DefaultText1"/>
        <w:jc w:val="both"/>
        <w:rPr>
          <w:rFonts w:asciiTheme="minorHAnsi" w:hAnsiTheme="minorHAnsi" w:cstheme="minorHAnsi"/>
          <w:sz w:val="22"/>
          <w:szCs w:val="22"/>
        </w:rPr>
      </w:pPr>
      <w:r>
        <w:rPr>
          <w:rFonts w:asciiTheme="minorHAnsi" w:hAnsiTheme="minorHAnsi" w:cstheme="minorHAnsi"/>
          <w:b/>
          <w:sz w:val="22"/>
          <w:szCs w:val="22"/>
        </w:rPr>
        <w:t>15)  Award</w:t>
      </w:r>
    </w:p>
    <w:p w:rsidR="004722E8" w:rsidRDefault="004722E8" w:rsidP="004722E8">
      <w:pPr>
        <w:pStyle w:val="DefaultText1"/>
        <w:jc w:val="both"/>
        <w:rPr>
          <w:rFonts w:asciiTheme="minorHAnsi" w:hAnsiTheme="minorHAnsi" w:cstheme="minorHAnsi"/>
          <w:sz w:val="22"/>
          <w:szCs w:val="22"/>
        </w:rPr>
      </w:pPr>
      <w:r w:rsidRPr="00BB747E">
        <w:rPr>
          <w:rFonts w:asciiTheme="minorHAnsi" w:hAnsiTheme="minorHAnsi" w:cstheme="minorHAnsi"/>
          <w:sz w:val="22"/>
          <w:szCs w:val="22"/>
        </w:rPr>
        <w:t xml:space="preserve">The award will be done </w:t>
      </w:r>
      <w:proofErr w:type="gramStart"/>
      <w:r w:rsidRPr="00BB747E">
        <w:rPr>
          <w:rFonts w:asciiTheme="minorHAnsi" w:hAnsiTheme="minorHAnsi" w:cstheme="minorHAnsi"/>
          <w:sz w:val="22"/>
          <w:szCs w:val="22"/>
        </w:rPr>
        <w:t>on the basis of</w:t>
      </w:r>
      <w:proofErr w:type="gramEnd"/>
      <w:r w:rsidRPr="00BB747E">
        <w:rPr>
          <w:rFonts w:asciiTheme="minorHAnsi" w:hAnsiTheme="minorHAnsi" w:cstheme="minorHAnsi"/>
          <w:sz w:val="22"/>
          <w:szCs w:val="22"/>
        </w:rPr>
        <w:t xml:space="preserve"> the lowest bid, to the tenderer fulfilling the technical and financial conditions required</w:t>
      </w:r>
      <w:r w:rsidRPr="0065538A">
        <w:rPr>
          <w:rFonts w:asciiTheme="minorHAnsi" w:hAnsiTheme="minorHAnsi" w:cstheme="minorHAnsi"/>
          <w:sz w:val="22"/>
          <w:szCs w:val="22"/>
        </w:rPr>
        <w:t xml:space="preserve">. </w:t>
      </w:r>
    </w:p>
    <w:p w:rsidR="004722E8" w:rsidRPr="00AB7B52" w:rsidRDefault="004722E8" w:rsidP="004722E8">
      <w:pPr>
        <w:pStyle w:val="DefaultText1"/>
        <w:jc w:val="both"/>
        <w:rPr>
          <w:rFonts w:asciiTheme="minorHAnsi" w:hAnsiTheme="minorHAnsi" w:cstheme="minorHAnsi"/>
          <w:b/>
          <w:bCs/>
          <w:color w:val="auto"/>
          <w:sz w:val="12"/>
          <w:szCs w:val="24"/>
          <w:lang w:val="en-GB"/>
        </w:rPr>
      </w:pPr>
    </w:p>
    <w:p w:rsidR="004722E8" w:rsidRDefault="004722E8" w:rsidP="004722E8">
      <w:pPr>
        <w:jc w:val="both"/>
        <w:rPr>
          <w:rFonts w:asciiTheme="minorHAnsi" w:hAnsiTheme="minorHAnsi" w:cstheme="minorHAnsi"/>
          <w:sz w:val="22"/>
          <w:szCs w:val="22"/>
          <w:lang w:val="en-US"/>
        </w:rPr>
      </w:pPr>
      <w:r>
        <w:rPr>
          <w:rFonts w:asciiTheme="minorHAnsi" w:hAnsiTheme="minorHAnsi" w:cstheme="minorHAnsi"/>
          <w:b/>
          <w:sz w:val="22"/>
          <w:szCs w:val="22"/>
          <w:lang w:val="en-US"/>
        </w:rPr>
        <w:t>16) Validity of offers</w:t>
      </w:r>
    </w:p>
    <w:p w:rsidR="004722E8" w:rsidRDefault="004722E8" w:rsidP="004722E8">
      <w:pPr>
        <w:jc w:val="both"/>
        <w:rPr>
          <w:rFonts w:asciiTheme="minorHAnsi" w:hAnsiTheme="minorHAnsi" w:cstheme="minorHAnsi"/>
          <w:sz w:val="22"/>
          <w:szCs w:val="22"/>
          <w:lang w:val="en-US"/>
        </w:rPr>
      </w:pPr>
      <w:r>
        <w:rPr>
          <w:rFonts w:asciiTheme="minorHAnsi" w:hAnsiTheme="minorHAnsi" w:cstheme="minorHAnsi"/>
          <w:color w:val="auto"/>
          <w:sz w:val="22"/>
          <w:szCs w:val="22"/>
          <w:lang w:val="en-US"/>
        </w:rPr>
        <w:t xml:space="preserve">Bidders will remain committed to their offers for </w:t>
      </w:r>
      <w:proofErr w:type="gramStart"/>
      <w:r w:rsidRPr="00DE013E">
        <w:rPr>
          <w:rFonts w:asciiTheme="minorHAnsi" w:hAnsiTheme="minorHAnsi" w:cstheme="minorHAnsi"/>
          <w:color w:val="auto"/>
          <w:sz w:val="22"/>
          <w:szCs w:val="22"/>
          <w:lang w:val="en-US"/>
        </w:rPr>
        <w:t xml:space="preserve">ninety </w:t>
      </w:r>
      <w:r>
        <w:rPr>
          <w:rFonts w:asciiTheme="minorHAnsi" w:hAnsiTheme="minorHAnsi" w:cstheme="minorHAnsi"/>
          <w:color w:val="auto"/>
          <w:sz w:val="22"/>
          <w:szCs w:val="22"/>
          <w:lang w:val="en-US"/>
        </w:rPr>
        <w:t>(90) days</w:t>
      </w:r>
      <w:proofErr w:type="gramEnd"/>
      <w:r>
        <w:rPr>
          <w:rFonts w:asciiTheme="minorHAnsi" w:hAnsiTheme="minorHAnsi" w:cstheme="minorHAnsi"/>
          <w:color w:val="auto"/>
          <w:sz w:val="22"/>
          <w:szCs w:val="22"/>
          <w:lang w:val="en-US"/>
        </w:rPr>
        <w:t xml:space="preserve"> from the deadline set for the submission of tenders</w:t>
      </w:r>
      <w:r>
        <w:rPr>
          <w:rFonts w:asciiTheme="minorHAnsi" w:hAnsiTheme="minorHAnsi" w:cstheme="minorHAnsi"/>
          <w:sz w:val="22"/>
          <w:szCs w:val="22"/>
          <w:lang w:val="en-US"/>
        </w:rPr>
        <w:t>.</w:t>
      </w:r>
    </w:p>
    <w:p w:rsidR="004722E8" w:rsidRPr="00E41490" w:rsidRDefault="004722E8" w:rsidP="004722E8">
      <w:pPr>
        <w:jc w:val="both"/>
        <w:rPr>
          <w:rFonts w:asciiTheme="minorHAnsi" w:hAnsiTheme="minorHAnsi" w:cstheme="minorHAnsi"/>
          <w:sz w:val="22"/>
          <w:szCs w:val="22"/>
          <w:lang w:val="en-US"/>
        </w:rPr>
      </w:pPr>
    </w:p>
    <w:p w:rsidR="004722E8" w:rsidRPr="00AB7B52" w:rsidRDefault="004722E8" w:rsidP="004722E8">
      <w:pPr>
        <w:pStyle w:val="DefaultText1"/>
        <w:jc w:val="both"/>
        <w:rPr>
          <w:rFonts w:asciiTheme="minorHAnsi" w:hAnsiTheme="minorHAnsi" w:cstheme="minorHAnsi"/>
          <w:b/>
          <w:sz w:val="12"/>
          <w:szCs w:val="22"/>
        </w:rPr>
      </w:pPr>
    </w:p>
    <w:p w:rsidR="004722E8" w:rsidRDefault="004722E8" w:rsidP="004722E8">
      <w:pPr>
        <w:pStyle w:val="DefaultText1"/>
        <w:jc w:val="both"/>
        <w:rPr>
          <w:rFonts w:asciiTheme="minorHAnsi" w:hAnsiTheme="minorHAnsi" w:cstheme="minorHAnsi"/>
          <w:sz w:val="22"/>
          <w:szCs w:val="22"/>
        </w:rPr>
      </w:pPr>
      <w:r>
        <w:rPr>
          <w:rFonts w:asciiTheme="minorHAnsi" w:hAnsiTheme="minorHAnsi" w:cstheme="minorHAnsi"/>
          <w:b/>
          <w:sz w:val="22"/>
          <w:szCs w:val="22"/>
        </w:rPr>
        <w:lastRenderedPageBreak/>
        <w:t>17) Complementary information</w:t>
      </w:r>
    </w:p>
    <w:p w:rsidR="004722E8" w:rsidRPr="00C43275" w:rsidRDefault="004722E8" w:rsidP="004722E8">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Complementary information </w:t>
      </w:r>
      <w:proofErr w:type="gramStart"/>
      <w:r>
        <w:rPr>
          <w:rFonts w:asciiTheme="minorHAnsi" w:hAnsiTheme="minorHAnsi" w:cstheme="minorHAnsi"/>
          <w:sz w:val="22"/>
          <w:szCs w:val="22"/>
          <w:lang w:val="en-US"/>
        </w:rPr>
        <w:t>may be obtained</w:t>
      </w:r>
      <w:proofErr w:type="gramEnd"/>
      <w:r>
        <w:rPr>
          <w:rFonts w:asciiTheme="minorHAnsi" w:hAnsiTheme="minorHAnsi" w:cstheme="minorHAnsi"/>
          <w:sz w:val="22"/>
          <w:szCs w:val="22"/>
          <w:lang w:val="en-US"/>
        </w:rPr>
        <w:t xml:space="preserve"> during working hours at the SODECOTON Head Office</w:t>
      </w:r>
      <w:r>
        <w:rPr>
          <w:rFonts w:asciiTheme="minorHAnsi" w:hAnsiTheme="minorHAnsi" w:cstheme="minorHAnsi"/>
          <w:i/>
          <w:iCs/>
          <w:sz w:val="22"/>
          <w:szCs w:val="22"/>
          <w:lang w:val="en-US"/>
        </w:rPr>
        <w:t xml:space="preserve"> </w:t>
      </w:r>
      <w:r>
        <w:rPr>
          <w:rFonts w:asciiTheme="minorHAnsi" w:hAnsiTheme="minorHAnsi" w:cstheme="minorHAnsi"/>
          <w:sz w:val="22"/>
          <w:szCs w:val="22"/>
          <w:lang w:val="en-US"/>
        </w:rPr>
        <w:t xml:space="preserve">in Garoua Po. Box 302 Tel.: 222-271-080, Fax: 222-272-068, </w:t>
      </w:r>
      <w:proofErr w:type="gramStart"/>
      <w:r>
        <w:rPr>
          <w:rFonts w:asciiTheme="minorHAnsi" w:hAnsiTheme="minorHAnsi" w:cstheme="minorHAnsi"/>
          <w:sz w:val="22"/>
          <w:szCs w:val="22"/>
          <w:lang w:val="en-US"/>
        </w:rPr>
        <w:t>E-mail:</w:t>
      </w:r>
      <w:proofErr w:type="gramEnd"/>
      <w:r>
        <w:rPr>
          <w:rFonts w:asciiTheme="minorHAnsi" w:hAnsiTheme="minorHAnsi" w:cstheme="minorHAnsi"/>
          <w:sz w:val="22"/>
          <w:szCs w:val="22"/>
          <w:lang w:val="en-US"/>
        </w:rPr>
        <w:t xml:space="preserve"> sodecoton@sodecoton.cm, at the SODECOTON Delegation in Yaoundé Po. Box. </w:t>
      </w:r>
      <w:proofErr w:type="gramStart"/>
      <w:r>
        <w:rPr>
          <w:rFonts w:asciiTheme="minorHAnsi" w:hAnsiTheme="minorHAnsi" w:cstheme="minorHAnsi"/>
          <w:sz w:val="22"/>
          <w:szCs w:val="22"/>
          <w:lang w:val="en-US"/>
        </w:rPr>
        <w:t>304,</w:t>
      </w:r>
      <w:proofErr w:type="gramEnd"/>
      <w:r>
        <w:rPr>
          <w:rFonts w:asciiTheme="minorHAnsi" w:hAnsiTheme="minorHAnsi" w:cstheme="minorHAnsi"/>
          <w:sz w:val="22"/>
          <w:szCs w:val="22"/>
          <w:lang w:val="en-US"/>
        </w:rPr>
        <w:t xml:space="preserve"> phone &amp; Fax. 222 201 972, or at the SODECOTON Delegation in Douala Po. Box 1699, phone &amp; Fax. 233 424 603.</w:t>
      </w:r>
    </w:p>
    <w:p w:rsidR="004722E8" w:rsidRPr="00C43275" w:rsidRDefault="004722E8" w:rsidP="004722E8">
      <w:pPr>
        <w:pStyle w:val="DefaultText"/>
        <w:jc w:val="both"/>
        <w:rPr>
          <w:rFonts w:asciiTheme="minorHAnsi" w:hAnsiTheme="minorHAnsi" w:cstheme="minorHAnsi"/>
          <w:sz w:val="22"/>
          <w:szCs w:val="22"/>
          <w:lang w:val="fr-FR"/>
        </w:rPr>
      </w:pPr>
      <w:r w:rsidRPr="00D4505E">
        <w:rPr>
          <w:rFonts w:asciiTheme="minorHAnsi" w:hAnsiTheme="minorHAnsi" w:cstheme="minorHAnsi"/>
          <w:sz w:val="22"/>
          <w:szCs w:val="22"/>
        </w:rPr>
        <w:t xml:space="preserve">                                                                                                                      </w:t>
      </w:r>
      <w:r>
        <w:rPr>
          <w:rFonts w:asciiTheme="minorHAnsi" w:hAnsiTheme="minorHAnsi" w:cstheme="minorHAnsi"/>
          <w:sz w:val="22"/>
          <w:szCs w:val="22"/>
          <w:lang w:val="fr-FR"/>
        </w:rPr>
        <w:t>Garoua, on</w:t>
      </w:r>
    </w:p>
    <w:p w:rsidR="004722E8" w:rsidRPr="001F4523" w:rsidRDefault="004722E8" w:rsidP="004722E8">
      <w:pPr>
        <w:pStyle w:val="DefaultText"/>
        <w:jc w:val="both"/>
        <w:rPr>
          <w:rFonts w:asciiTheme="minorHAnsi" w:hAnsiTheme="minorHAnsi" w:cstheme="minorHAnsi"/>
          <w:b/>
          <w:color w:val="FF0000"/>
          <w:sz w:val="22"/>
          <w:szCs w:val="22"/>
          <w:lang w:val="fr-FR"/>
        </w:rPr>
      </w:pPr>
      <w:r>
        <w:rPr>
          <w:rFonts w:ascii="Arial" w:eastAsia="Calibri" w:hAnsi="Arial" w:cs="Arial"/>
          <w:sz w:val="18"/>
          <w:szCs w:val="18"/>
          <w:lang w:val="en-GB"/>
        </w:rPr>
        <w:t xml:space="preserve">                                                                                                                     </w:t>
      </w:r>
      <w:r>
        <w:rPr>
          <w:rFonts w:asciiTheme="minorHAnsi" w:hAnsiTheme="minorHAnsi" w:cstheme="minorHAnsi"/>
          <w:b/>
          <w:sz w:val="22"/>
          <w:szCs w:val="22"/>
          <w:lang w:val="fr-FR"/>
        </w:rPr>
        <w:t>THE GENERAL MANAGER</w:t>
      </w:r>
    </w:p>
    <w:p w:rsidR="004722E8" w:rsidRPr="000E26D7" w:rsidRDefault="004722E8" w:rsidP="004722E8">
      <w:pPr>
        <w:pStyle w:val="DefaultText"/>
        <w:jc w:val="both"/>
        <w:rPr>
          <w:rFonts w:asciiTheme="minorHAnsi" w:hAnsiTheme="minorHAnsi" w:cstheme="minorHAnsi"/>
          <w:b/>
          <w:i/>
          <w:iCs/>
          <w:sz w:val="14"/>
          <w:szCs w:val="18"/>
        </w:rPr>
      </w:pPr>
      <w:proofErr w:type="gramStart"/>
      <w:r w:rsidRPr="000E26D7">
        <w:rPr>
          <w:rFonts w:asciiTheme="minorHAnsi" w:hAnsiTheme="minorHAnsi" w:cstheme="minorHAnsi"/>
          <w:b/>
          <w:i/>
          <w:iCs/>
          <w:sz w:val="14"/>
          <w:szCs w:val="18"/>
          <w:u w:val="single"/>
        </w:rPr>
        <w:t>Copies</w:t>
      </w:r>
      <w:r w:rsidRPr="000E26D7">
        <w:rPr>
          <w:rFonts w:asciiTheme="minorHAnsi" w:hAnsiTheme="minorHAnsi" w:cstheme="minorHAnsi"/>
          <w:b/>
          <w:i/>
          <w:iCs/>
          <w:spacing w:val="6"/>
          <w:sz w:val="14"/>
          <w:szCs w:val="18"/>
          <w:u w:val="single"/>
        </w:rPr>
        <w:t xml:space="preserve"> </w:t>
      </w:r>
      <w:r w:rsidRPr="000E26D7">
        <w:rPr>
          <w:rFonts w:asciiTheme="minorHAnsi" w:hAnsiTheme="minorHAnsi" w:cstheme="minorHAnsi"/>
          <w:b/>
          <w:i/>
          <w:iCs/>
          <w:sz w:val="14"/>
          <w:szCs w:val="18"/>
        </w:rPr>
        <w:t>:</w:t>
      </w:r>
      <w:proofErr w:type="gramEnd"/>
      <w:r w:rsidRPr="000E26D7">
        <w:rPr>
          <w:rFonts w:asciiTheme="minorHAnsi" w:hAnsiTheme="minorHAnsi" w:cstheme="minorHAnsi"/>
          <w:b/>
          <w:i/>
          <w:iCs/>
          <w:sz w:val="14"/>
          <w:szCs w:val="18"/>
        </w:rPr>
        <w:t xml:space="preserve">                         </w:t>
      </w:r>
    </w:p>
    <w:p w:rsidR="004722E8" w:rsidRPr="000E26D7" w:rsidRDefault="004722E8" w:rsidP="004722E8">
      <w:pPr>
        <w:pStyle w:val="DefaultText"/>
        <w:numPr>
          <w:ilvl w:val="0"/>
          <w:numId w:val="1"/>
        </w:numPr>
        <w:jc w:val="both"/>
        <w:rPr>
          <w:rFonts w:asciiTheme="minorHAnsi" w:hAnsiTheme="minorHAnsi" w:cstheme="minorHAnsi"/>
          <w:i/>
          <w:sz w:val="14"/>
          <w:szCs w:val="18"/>
        </w:rPr>
      </w:pPr>
      <w:r w:rsidRPr="000E26D7">
        <w:rPr>
          <w:rFonts w:asciiTheme="minorHAnsi" w:hAnsiTheme="minorHAnsi" w:cstheme="minorHAnsi"/>
          <w:i/>
          <w:sz w:val="14"/>
          <w:szCs w:val="18"/>
        </w:rPr>
        <w:t>MINMAP</w:t>
      </w:r>
    </w:p>
    <w:p w:rsidR="004722E8" w:rsidRPr="000E26D7" w:rsidRDefault="004722E8" w:rsidP="004722E8">
      <w:pPr>
        <w:pStyle w:val="Paragraphedeliste"/>
        <w:widowControl w:val="0"/>
        <w:numPr>
          <w:ilvl w:val="0"/>
          <w:numId w:val="1"/>
        </w:numPr>
        <w:suppressAutoHyphens/>
        <w:adjustRightInd/>
        <w:ind w:left="357" w:hanging="357"/>
        <w:jc w:val="both"/>
        <w:textAlignment w:val="baseline"/>
        <w:rPr>
          <w:rFonts w:asciiTheme="minorHAnsi" w:hAnsiTheme="minorHAnsi" w:cstheme="minorHAnsi"/>
          <w:i/>
          <w:sz w:val="14"/>
          <w:szCs w:val="18"/>
        </w:rPr>
      </w:pPr>
      <w:r w:rsidRPr="000E26D7">
        <w:rPr>
          <w:rFonts w:asciiTheme="minorHAnsi" w:hAnsiTheme="minorHAnsi" w:cstheme="minorHAnsi"/>
          <w:i/>
          <w:sz w:val="14"/>
          <w:szCs w:val="18"/>
        </w:rPr>
        <w:t xml:space="preserve">ARMP </w:t>
      </w:r>
    </w:p>
    <w:p w:rsidR="004722E8" w:rsidRPr="000E26D7" w:rsidRDefault="004722E8" w:rsidP="004722E8">
      <w:pPr>
        <w:pStyle w:val="Paragraphedeliste"/>
        <w:widowControl w:val="0"/>
        <w:numPr>
          <w:ilvl w:val="0"/>
          <w:numId w:val="1"/>
        </w:numPr>
        <w:suppressAutoHyphens/>
        <w:adjustRightInd/>
        <w:ind w:left="357" w:hanging="357"/>
        <w:jc w:val="both"/>
        <w:textAlignment w:val="baseline"/>
        <w:rPr>
          <w:rFonts w:asciiTheme="minorHAnsi" w:hAnsiTheme="minorHAnsi" w:cstheme="minorHAnsi"/>
          <w:i/>
          <w:sz w:val="14"/>
          <w:szCs w:val="18"/>
        </w:rPr>
      </w:pPr>
      <w:r w:rsidRPr="000E26D7">
        <w:rPr>
          <w:rFonts w:asciiTheme="minorHAnsi" w:hAnsiTheme="minorHAnsi" w:cstheme="minorHAnsi"/>
          <w:i/>
          <w:sz w:val="14"/>
          <w:szCs w:val="18"/>
        </w:rPr>
        <w:t xml:space="preserve">Project </w:t>
      </w:r>
      <w:proofErr w:type="spellStart"/>
      <w:r w:rsidRPr="000E26D7">
        <w:rPr>
          <w:rFonts w:asciiTheme="minorHAnsi" w:hAnsiTheme="minorHAnsi" w:cstheme="minorHAnsi"/>
          <w:i/>
          <w:sz w:val="14"/>
          <w:szCs w:val="18"/>
        </w:rPr>
        <w:t>Owner</w:t>
      </w:r>
      <w:proofErr w:type="spellEnd"/>
      <w:r w:rsidRPr="000E26D7">
        <w:rPr>
          <w:rFonts w:asciiTheme="minorHAnsi" w:hAnsiTheme="minorHAnsi" w:cstheme="minorHAnsi"/>
          <w:i/>
          <w:sz w:val="14"/>
          <w:szCs w:val="18"/>
        </w:rPr>
        <w:t xml:space="preserve"> </w:t>
      </w:r>
    </w:p>
    <w:p w:rsidR="004722E8" w:rsidRDefault="004722E8" w:rsidP="004722E8">
      <w:pPr>
        <w:pStyle w:val="Paragraphedeliste"/>
        <w:widowControl w:val="0"/>
        <w:numPr>
          <w:ilvl w:val="0"/>
          <w:numId w:val="1"/>
        </w:numPr>
        <w:suppressAutoHyphens/>
        <w:adjustRightInd/>
        <w:ind w:left="357" w:hanging="357"/>
        <w:jc w:val="both"/>
        <w:textAlignment w:val="baseline"/>
        <w:rPr>
          <w:rFonts w:asciiTheme="minorHAnsi" w:hAnsiTheme="minorHAnsi" w:cstheme="minorHAnsi"/>
          <w:i/>
          <w:sz w:val="14"/>
          <w:szCs w:val="18"/>
        </w:rPr>
      </w:pPr>
      <w:proofErr w:type="spellStart"/>
      <w:r w:rsidRPr="000E26D7">
        <w:rPr>
          <w:rFonts w:asciiTheme="minorHAnsi" w:hAnsiTheme="minorHAnsi" w:cstheme="minorHAnsi"/>
          <w:i/>
          <w:sz w:val="14"/>
          <w:szCs w:val="18"/>
        </w:rPr>
        <w:t>Chairpersons</w:t>
      </w:r>
      <w:proofErr w:type="spellEnd"/>
    </w:p>
    <w:p w:rsidR="004722E8" w:rsidRPr="00BA162C" w:rsidRDefault="004722E8" w:rsidP="004722E8">
      <w:pPr>
        <w:pStyle w:val="Paragraphedeliste"/>
        <w:widowControl w:val="0"/>
        <w:numPr>
          <w:ilvl w:val="0"/>
          <w:numId w:val="1"/>
        </w:numPr>
        <w:suppressAutoHyphens/>
        <w:adjustRightInd/>
        <w:ind w:left="357" w:hanging="357"/>
        <w:jc w:val="both"/>
        <w:textAlignment w:val="baseline"/>
        <w:rPr>
          <w:rFonts w:asciiTheme="minorHAnsi" w:hAnsiTheme="minorHAnsi" w:cstheme="minorHAnsi"/>
          <w:i/>
          <w:sz w:val="14"/>
          <w:szCs w:val="18"/>
        </w:rPr>
      </w:pPr>
      <w:r w:rsidRPr="00333972">
        <w:rPr>
          <w:rFonts w:asciiTheme="minorHAnsi" w:hAnsiTheme="minorHAnsi" w:cstheme="minorHAnsi"/>
          <w:i/>
          <w:sz w:val="14"/>
          <w:szCs w:val="18"/>
        </w:rPr>
        <w:t>Display</w:t>
      </w:r>
    </w:p>
    <w:p w:rsidR="004722E8" w:rsidRDefault="004722E8" w:rsidP="004722E8"/>
    <w:p w:rsidR="004722E8" w:rsidRDefault="004722E8" w:rsidP="004722E8"/>
    <w:p w:rsidR="004722E8" w:rsidRPr="00EA11A3" w:rsidRDefault="004722E8" w:rsidP="004722E8">
      <w:pPr>
        <w:tabs>
          <w:tab w:val="left" w:pos="7720"/>
        </w:tabs>
        <w:jc w:val="both"/>
        <w:rPr>
          <w:rFonts w:asciiTheme="minorHAnsi" w:hAnsiTheme="minorHAnsi" w:cstheme="minorHAnsi"/>
          <w:sz w:val="22"/>
          <w:szCs w:val="22"/>
          <w:lang w:val="en-US"/>
        </w:rPr>
      </w:pPr>
    </w:p>
    <w:p w:rsidR="00022CCF" w:rsidRDefault="00154A73"/>
    <w:sectPr w:rsidR="00022CC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A73" w:rsidRDefault="00154A73" w:rsidP="004722E8">
      <w:r>
        <w:separator/>
      </w:r>
    </w:p>
  </w:endnote>
  <w:endnote w:type="continuationSeparator" w:id="0">
    <w:p w:rsidR="00154A73" w:rsidRDefault="00154A73" w:rsidP="0047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Type Md BT">
    <w:altName w:val="Century"/>
    <w:charset w:val="00"/>
    <w:family w:val="roman"/>
    <w:pitch w:val="variable"/>
    <w:sig w:usb0="00000087" w:usb1="00000000" w:usb2="00000000" w:usb3="00000000" w:csb0="0000001B" w:csb1="00000000"/>
  </w:font>
  <w:font w:name="Bitstream Vera Serif">
    <w:altName w:val="Bodoni MT"/>
    <w:charset w:val="00"/>
    <w:family w:val="roman"/>
    <w:pitch w:val="variable"/>
    <w:sig w:usb0="00000003"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8080"/>
      <w:gridCol w:w="992"/>
    </w:tblGrid>
    <w:tr w:rsidR="004722E8" w:rsidTr="004722E8">
      <w:trPr>
        <w:trHeight w:hRule="exact" w:val="115"/>
        <w:jc w:val="center"/>
      </w:trPr>
      <w:tc>
        <w:tcPr>
          <w:tcW w:w="8080" w:type="dxa"/>
          <w:shd w:val="clear" w:color="auto" w:fill="5B9BD5" w:themeFill="accent1"/>
          <w:tcMar>
            <w:top w:w="0" w:type="dxa"/>
            <w:bottom w:w="0" w:type="dxa"/>
          </w:tcMar>
        </w:tcPr>
        <w:p w:rsidR="004722E8" w:rsidRDefault="004722E8">
          <w:pPr>
            <w:pStyle w:val="En-tte"/>
            <w:rPr>
              <w:caps/>
              <w:sz w:val="18"/>
            </w:rPr>
          </w:pPr>
        </w:p>
      </w:tc>
      <w:tc>
        <w:tcPr>
          <w:tcW w:w="992" w:type="dxa"/>
          <w:shd w:val="clear" w:color="auto" w:fill="5B9BD5" w:themeFill="accent1"/>
          <w:tcMar>
            <w:top w:w="0" w:type="dxa"/>
            <w:bottom w:w="0" w:type="dxa"/>
          </w:tcMar>
        </w:tcPr>
        <w:p w:rsidR="004722E8" w:rsidRDefault="004722E8">
          <w:pPr>
            <w:pStyle w:val="En-tte"/>
            <w:jc w:val="right"/>
            <w:rPr>
              <w:caps/>
              <w:sz w:val="18"/>
            </w:rPr>
          </w:pPr>
        </w:p>
      </w:tc>
    </w:tr>
    <w:tr w:rsidR="004722E8" w:rsidTr="004722E8">
      <w:trPr>
        <w:jc w:val="center"/>
      </w:trPr>
      <w:sdt>
        <w:sdtPr>
          <w:rPr>
            <w:rFonts w:asciiTheme="minorHAnsi" w:hAnsiTheme="minorHAnsi" w:cstheme="minorHAnsi"/>
            <w:sz w:val="16"/>
            <w:szCs w:val="16"/>
          </w:rPr>
          <w:alias w:val="Auteur"/>
          <w:tag w:val=""/>
          <w:id w:val="1534151868"/>
          <w:placeholder>
            <w:docPart w:val="9B4FBDF276F34D9FABD652B36B09AD61"/>
          </w:placeholder>
          <w:dataBinding w:prefixMappings="xmlns:ns0='http://purl.org/dc/elements/1.1/' xmlns:ns1='http://schemas.openxmlformats.org/package/2006/metadata/core-properties' " w:xpath="/ns1:coreProperties[1]/ns0:creator[1]" w:storeItemID="{6C3C8BC8-F283-45AE-878A-BAB7291924A1}"/>
          <w:text/>
        </w:sdtPr>
        <w:sdtEndPr/>
        <w:sdtContent>
          <w:tc>
            <w:tcPr>
              <w:tcW w:w="8080" w:type="dxa"/>
              <w:shd w:val="clear" w:color="auto" w:fill="auto"/>
              <w:vAlign w:val="center"/>
            </w:tcPr>
            <w:p w:rsidR="004722E8" w:rsidRPr="004722E8" w:rsidRDefault="004722E8">
              <w:pPr>
                <w:pStyle w:val="Pieddepage"/>
                <w:rPr>
                  <w:caps/>
                  <w:color w:val="808080" w:themeColor="background1" w:themeShade="80"/>
                  <w:sz w:val="16"/>
                  <w:szCs w:val="16"/>
                </w:rPr>
              </w:pPr>
              <w:r w:rsidRPr="004722E8">
                <w:rPr>
                  <w:rFonts w:asciiTheme="minorHAnsi" w:hAnsiTheme="minorHAnsi" w:cstheme="minorHAnsi"/>
                  <w:sz w:val="16"/>
                  <w:szCs w:val="16"/>
                </w:rPr>
                <w:t>AVIS DAO …..-22 fourniture d’un lot de 750 000 cartons d’emballage Diamaor à la SODECOTON.</w:t>
              </w:r>
            </w:p>
          </w:tc>
        </w:sdtContent>
      </w:sdt>
      <w:tc>
        <w:tcPr>
          <w:tcW w:w="992" w:type="dxa"/>
          <w:shd w:val="clear" w:color="auto" w:fill="auto"/>
          <w:vAlign w:val="center"/>
        </w:tcPr>
        <w:p w:rsidR="004722E8" w:rsidRDefault="004722E8">
          <w:pPr>
            <w:pStyle w:val="Pieddepag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A9096A">
            <w:rPr>
              <w:caps/>
              <w:noProof/>
              <w:color w:val="808080" w:themeColor="background1" w:themeShade="80"/>
              <w:sz w:val="18"/>
              <w:szCs w:val="18"/>
            </w:rPr>
            <w:t>8</w:t>
          </w:r>
          <w:r>
            <w:rPr>
              <w:caps/>
              <w:color w:val="808080" w:themeColor="background1" w:themeShade="80"/>
              <w:sz w:val="18"/>
              <w:szCs w:val="18"/>
            </w:rPr>
            <w:fldChar w:fldCharType="end"/>
          </w:r>
        </w:p>
      </w:tc>
    </w:tr>
  </w:tbl>
  <w:p w:rsidR="004722E8" w:rsidRPr="004722E8" w:rsidRDefault="004722E8" w:rsidP="004722E8">
    <w:pPr>
      <w:jc w:val="center"/>
      <w:rPr>
        <w:rFonts w:asciiTheme="majorBidi" w:hAnsiTheme="majorBidi" w:cstheme="majorBidi"/>
        <w:b/>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A73" w:rsidRDefault="00154A73" w:rsidP="004722E8">
      <w:r>
        <w:separator/>
      </w:r>
    </w:p>
  </w:footnote>
  <w:footnote w:type="continuationSeparator" w:id="0">
    <w:p w:rsidR="00154A73" w:rsidRDefault="00154A73" w:rsidP="00472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4482"/>
      <w:gridCol w:w="5015"/>
    </w:tblGrid>
    <w:tr w:rsidR="004722E8" w:rsidRPr="00ED31F4" w:rsidTr="00683605">
      <w:trPr>
        <w:trHeight w:val="9"/>
        <w:jc w:val="center"/>
      </w:trPr>
      <w:tc>
        <w:tcPr>
          <w:tcW w:w="1701" w:type="dxa"/>
          <w:vMerge w:val="restart"/>
          <w:shd w:val="clear" w:color="auto" w:fill="auto"/>
          <w:vAlign w:val="center"/>
        </w:tcPr>
        <w:p w:rsidR="004722E8" w:rsidRPr="00ED31F4" w:rsidRDefault="004722E8" w:rsidP="004722E8">
          <w:pPr>
            <w:pStyle w:val="En-tte"/>
            <w:jc w:val="center"/>
            <w:rPr>
              <w:lang w:val="fr-CM"/>
            </w:rPr>
          </w:pPr>
          <w:r w:rsidRPr="00ED31F4">
            <w:rPr>
              <w:b/>
              <w:noProof/>
            </w:rPr>
            <w:drawing>
              <wp:inline distT="0" distB="0" distL="0" distR="0" wp14:anchorId="1EFCF410" wp14:editId="692BD09E">
                <wp:extent cx="599089" cy="469155"/>
                <wp:effectExtent l="0" t="0" r="0" b="7620"/>
                <wp:docPr id="1" name="Image 1" descr="Description : C:\Users\Habi.Lamine\Desktop\Logo SD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Description : C:\Users\Habi.Lamine\Desktop\Logo SDC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2319" cy="471685"/>
                        </a:xfrm>
                        <a:prstGeom prst="rect">
                          <a:avLst/>
                        </a:prstGeom>
                        <a:noFill/>
                        <a:ln>
                          <a:noFill/>
                        </a:ln>
                      </pic:spPr>
                    </pic:pic>
                  </a:graphicData>
                </a:graphic>
              </wp:inline>
            </w:drawing>
          </w:r>
        </w:p>
      </w:tc>
      <w:tc>
        <w:tcPr>
          <w:tcW w:w="4482" w:type="dxa"/>
          <w:vMerge w:val="restart"/>
          <w:shd w:val="clear" w:color="auto" w:fill="auto"/>
          <w:vAlign w:val="center"/>
        </w:tcPr>
        <w:p w:rsidR="004722E8" w:rsidRPr="006463B4" w:rsidRDefault="004722E8" w:rsidP="004722E8">
          <w:pPr>
            <w:pStyle w:val="Textepardfaut"/>
            <w:jc w:val="center"/>
            <w:rPr>
              <w:rFonts w:ascii="Cambria" w:hAnsi="Cambria"/>
              <w:b/>
              <w:lang w:val="fr-CM"/>
            </w:rPr>
          </w:pPr>
          <w:r w:rsidRPr="001C197C">
            <w:rPr>
              <w:rFonts w:ascii="Cambria" w:hAnsi="Cambria"/>
              <w:b/>
              <w:lang w:val="fr-CM"/>
            </w:rPr>
            <w:t>AVIS DE LANCEMENT DES CONSULTATIONS</w:t>
          </w:r>
        </w:p>
      </w:tc>
      <w:tc>
        <w:tcPr>
          <w:tcW w:w="5015" w:type="dxa"/>
          <w:shd w:val="clear" w:color="auto" w:fill="auto"/>
        </w:tcPr>
        <w:p w:rsidR="004722E8" w:rsidRPr="00ED31F4" w:rsidRDefault="004722E8" w:rsidP="004722E8">
          <w:pPr>
            <w:ind w:right="77"/>
            <w:jc w:val="center"/>
            <w:rPr>
              <w:rFonts w:ascii="Cambria" w:hAnsi="Cambria"/>
              <w:lang w:val="fr-CM"/>
            </w:rPr>
          </w:pPr>
          <w:r>
            <w:rPr>
              <w:rFonts w:ascii="Cambria" w:hAnsi="Cambria"/>
              <w:b/>
              <w:lang w:val="fr-CM"/>
            </w:rPr>
            <w:t>Enregistrement</w:t>
          </w:r>
        </w:p>
      </w:tc>
    </w:tr>
    <w:tr w:rsidR="004722E8" w:rsidRPr="00ED31F4" w:rsidTr="00683605">
      <w:trPr>
        <w:trHeight w:val="9"/>
        <w:jc w:val="center"/>
      </w:trPr>
      <w:tc>
        <w:tcPr>
          <w:tcW w:w="1701" w:type="dxa"/>
          <w:vMerge/>
          <w:shd w:val="clear" w:color="auto" w:fill="auto"/>
          <w:vAlign w:val="center"/>
        </w:tcPr>
        <w:p w:rsidR="004722E8" w:rsidRPr="00ED31F4" w:rsidRDefault="004722E8" w:rsidP="004722E8">
          <w:pPr>
            <w:pStyle w:val="En-tte"/>
            <w:rPr>
              <w:b/>
              <w:noProof/>
            </w:rPr>
          </w:pPr>
        </w:p>
      </w:tc>
      <w:tc>
        <w:tcPr>
          <w:tcW w:w="4482" w:type="dxa"/>
          <w:vMerge/>
          <w:shd w:val="clear" w:color="auto" w:fill="auto"/>
          <w:vAlign w:val="center"/>
        </w:tcPr>
        <w:p w:rsidR="004722E8" w:rsidRDefault="004722E8" w:rsidP="004722E8">
          <w:pPr>
            <w:pStyle w:val="Textepardfaut"/>
            <w:jc w:val="center"/>
            <w:rPr>
              <w:rFonts w:ascii="AmerType Md BT" w:hAnsi="AmerType Md BT" w:cs="Bitstream Vera Serif"/>
              <w:b/>
              <w:bCs/>
              <w:sz w:val="36"/>
              <w:szCs w:val="36"/>
            </w:rPr>
          </w:pPr>
        </w:p>
      </w:tc>
      <w:tc>
        <w:tcPr>
          <w:tcW w:w="5015" w:type="dxa"/>
          <w:shd w:val="clear" w:color="auto" w:fill="auto"/>
        </w:tcPr>
        <w:p w:rsidR="004722E8" w:rsidRDefault="004722E8" w:rsidP="004722E8">
          <w:pPr>
            <w:jc w:val="center"/>
            <w:rPr>
              <w:rFonts w:ascii="Cambria" w:hAnsi="Cambria"/>
              <w:b/>
              <w:lang w:val="fr-CM"/>
            </w:rPr>
          </w:pPr>
          <w:r>
            <w:rPr>
              <w:rFonts w:ascii="Cambria" w:hAnsi="Cambria"/>
              <w:lang w:val="fr-CM"/>
            </w:rPr>
            <w:t xml:space="preserve">Référence : </w:t>
          </w:r>
          <w:r w:rsidRPr="004A1DD4">
            <w:rPr>
              <w:rFonts w:ascii="Cambria" w:hAnsi="Cambria" w:cs="Calibri"/>
              <w:b/>
            </w:rPr>
            <w:t>DAMP-EN-P07-</w:t>
          </w:r>
          <w:r>
            <w:rPr>
              <w:rFonts w:ascii="Cambria" w:hAnsi="Cambria" w:cs="Calibri"/>
              <w:b/>
            </w:rPr>
            <w:t>08</w:t>
          </w:r>
        </w:p>
      </w:tc>
    </w:tr>
    <w:tr w:rsidR="004722E8" w:rsidRPr="00ED31F4" w:rsidTr="00683605">
      <w:trPr>
        <w:trHeight w:hRule="exact" w:val="284"/>
        <w:jc w:val="center"/>
      </w:trPr>
      <w:tc>
        <w:tcPr>
          <w:tcW w:w="1701" w:type="dxa"/>
          <w:vMerge/>
          <w:shd w:val="clear" w:color="auto" w:fill="auto"/>
        </w:tcPr>
        <w:p w:rsidR="004722E8" w:rsidRPr="00ED31F4" w:rsidRDefault="004722E8" w:rsidP="004722E8">
          <w:pPr>
            <w:pStyle w:val="En-tte"/>
            <w:rPr>
              <w:lang w:val="fr-CM"/>
            </w:rPr>
          </w:pPr>
        </w:p>
      </w:tc>
      <w:tc>
        <w:tcPr>
          <w:tcW w:w="4482" w:type="dxa"/>
          <w:vMerge/>
          <w:shd w:val="clear" w:color="auto" w:fill="auto"/>
          <w:vAlign w:val="bottom"/>
        </w:tcPr>
        <w:p w:rsidR="004722E8" w:rsidRPr="00ED31F4" w:rsidRDefault="004722E8" w:rsidP="004722E8">
          <w:pPr>
            <w:pStyle w:val="En-tte"/>
            <w:rPr>
              <w:lang w:val="fr-CM"/>
            </w:rPr>
          </w:pPr>
        </w:p>
      </w:tc>
      <w:tc>
        <w:tcPr>
          <w:tcW w:w="5015" w:type="dxa"/>
          <w:tcBorders>
            <w:bottom w:val="single" w:sz="4" w:space="0" w:color="auto"/>
          </w:tcBorders>
          <w:shd w:val="clear" w:color="auto" w:fill="auto"/>
          <w:vAlign w:val="center"/>
        </w:tcPr>
        <w:p w:rsidR="004722E8" w:rsidRPr="008F05BF" w:rsidRDefault="004722E8" w:rsidP="004722E8">
          <w:pPr>
            <w:jc w:val="center"/>
            <w:rPr>
              <w:rFonts w:ascii="Cambria" w:hAnsi="Cambria" w:cs="Calibri"/>
            </w:rPr>
          </w:pPr>
          <w:r>
            <w:rPr>
              <w:rFonts w:ascii="Cambria" w:hAnsi="Cambria"/>
              <w:lang w:val="fr-CM"/>
            </w:rPr>
            <w:t>Version /</w:t>
          </w:r>
          <w:r w:rsidRPr="00BE0297">
            <w:rPr>
              <w:rFonts w:ascii="Cambria" w:hAnsi="Cambria"/>
              <w:lang w:val="fr-CM"/>
            </w:rPr>
            <w:t>Date Création:</w:t>
          </w:r>
          <w:r>
            <w:rPr>
              <w:rFonts w:ascii="Cambria" w:hAnsi="Cambria"/>
              <w:lang w:val="fr-CM"/>
            </w:rPr>
            <w:t xml:space="preserve"> 1.0/</w:t>
          </w:r>
          <w:r w:rsidRPr="00BE0297">
            <w:rPr>
              <w:rFonts w:ascii="Cambria" w:hAnsi="Cambria"/>
              <w:b/>
              <w:lang w:val="fr-CM"/>
            </w:rPr>
            <w:t xml:space="preserve"> </w:t>
          </w:r>
          <w:r>
            <w:rPr>
              <w:rFonts w:ascii="Cambria" w:hAnsi="Cambria"/>
              <w:b/>
              <w:lang w:val="fr-CM"/>
            </w:rPr>
            <w:t>Décembre 2021</w:t>
          </w:r>
        </w:p>
      </w:tc>
    </w:tr>
    <w:tr w:rsidR="004722E8" w:rsidRPr="00ED31F4" w:rsidTr="00683605">
      <w:trPr>
        <w:trHeight w:hRule="exact" w:val="284"/>
        <w:jc w:val="center"/>
      </w:trPr>
      <w:tc>
        <w:tcPr>
          <w:tcW w:w="1701" w:type="dxa"/>
          <w:vMerge/>
          <w:shd w:val="clear" w:color="auto" w:fill="auto"/>
        </w:tcPr>
        <w:p w:rsidR="004722E8" w:rsidRPr="00ED31F4" w:rsidRDefault="004722E8" w:rsidP="004722E8">
          <w:pPr>
            <w:pStyle w:val="En-tte"/>
            <w:rPr>
              <w:lang w:val="fr-CM"/>
            </w:rPr>
          </w:pPr>
        </w:p>
      </w:tc>
      <w:tc>
        <w:tcPr>
          <w:tcW w:w="4482" w:type="dxa"/>
          <w:vMerge/>
          <w:shd w:val="clear" w:color="auto" w:fill="auto"/>
          <w:vAlign w:val="bottom"/>
        </w:tcPr>
        <w:p w:rsidR="004722E8" w:rsidRPr="00ED31F4" w:rsidRDefault="004722E8" w:rsidP="004722E8">
          <w:pPr>
            <w:pStyle w:val="En-tte"/>
            <w:rPr>
              <w:lang w:val="fr-CM"/>
            </w:rPr>
          </w:pPr>
        </w:p>
      </w:tc>
      <w:tc>
        <w:tcPr>
          <w:tcW w:w="5015" w:type="dxa"/>
          <w:tcBorders>
            <w:bottom w:val="single" w:sz="4" w:space="0" w:color="auto"/>
          </w:tcBorders>
          <w:shd w:val="clear" w:color="auto" w:fill="auto"/>
          <w:vAlign w:val="center"/>
        </w:tcPr>
        <w:p w:rsidR="004722E8" w:rsidRDefault="004722E8" w:rsidP="004722E8">
          <w:pPr>
            <w:jc w:val="center"/>
            <w:rPr>
              <w:rFonts w:ascii="Cambria" w:hAnsi="Cambria"/>
              <w:lang w:val="fr-CM"/>
            </w:rPr>
          </w:pPr>
          <w:r>
            <w:rPr>
              <w:rFonts w:ascii="Cambria" w:hAnsi="Cambria"/>
              <w:lang w:val="fr-CM"/>
            </w:rPr>
            <w:t xml:space="preserve">Page </w:t>
          </w:r>
          <w:r>
            <w:rPr>
              <w:rFonts w:ascii="Cambria" w:hAnsi="Cambria"/>
              <w:lang w:val="fr-CM"/>
            </w:rPr>
            <w:fldChar w:fldCharType="begin"/>
          </w:r>
          <w:r>
            <w:rPr>
              <w:rFonts w:ascii="Cambria" w:hAnsi="Cambria"/>
              <w:lang w:val="fr-CM"/>
            </w:rPr>
            <w:instrText xml:space="preserve"> PAGE  \* Arabic  \* MERGEFORMAT </w:instrText>
          </w:r>
          <w:r>
            <w:rPr>
              <w:rFonts w:ascii="Cambria" w:hAnsi="Cambria"/>
              <w:lang w:val="fr-CM"/>
            </w:rPr>
            <w:fldChar w:fldCharType="separate"/>
          </w:r>
          <w:r w:rsidR="00A9096A">
            <w:rPr>
              <w:rFonts w:ascii="Cambria" w:hAnsi="Cambria"/>
              <w:noProof/>
              <w:lang w:val="fr-CM"/>
            </w:rPr>
            <w:t>8</w:t>
          </w:r>
          <w:r>
            <w:rPr>
              <w:rFonts w:ascii="Cambria" w:hAnsi="Cambria"/>
              <w:lang w:val="fr-CM"/>
            </w:rPr>
            <w:fldChar w:fldCharType="end"/>
          </w:r>
          <w:r>
            <w:rPr>
              <w:rFonts w:ascii="Cambria" w:hAnsi="Cambria"/>
              <w:lang w:val="fr-CM"/>
            </w:rPr>
            <w:t xml:space="preserve"> sur </w:t>
          </w:r>
          <w:r>
            <w:rPr>
              <w:rFonts w:ascii="Cambria" w:hAnsi="Cambria"/>
              <w:lang w:val="fr-CM"/>
            </w:rPr>
            <w:fldChar w:fldCharType="begin"/>
          </w:r>
          <w:r>
            <w:rPr>
              <w:rFonts w:ascii="Cambria" w:hAnsi="Cambria"/>
              <w:lang w:val="fr-CM"/>
            </w:rPr>
            <w:instrText xml:space="preserve"> NUMPAGES  \* Arabic  \* MERGEFORMAT </w:instrText>
          </w:r>
          <w:r>
            <w:rPr>
              <w:rFonts w:ascii="Cambria" w:hAnsi="Cambria"/>
              <w:lang w:val="fr-CM"/>
            </w:rPr>
            <w:fldChar w:fldCharType="separate"/>
          </w:r>
          <w:r w:rsidR="00A9096A">
            <w:rPr>
              <w:rFonts w:ascii="Cambria" w:hAnsi="Cambria"/>
              <w:noProof/>
              <w:lang w:val="fr-CM"/>
            </w:rPr>
            <w:t>8</w:t>
          </w:r>
          <w:r>
            <w:rPr>
              <w:rFonts w:ascii="Cambria" w:hAnsi="Cambria"/>
              <w:lang w:val="fr-CM"/>
            </w:rPr>
            <w:fldChar w:fldCharType="end"/>
          </w:r>
        </w:p>
      </w:tc>
    </w:tr>
  </w:tbl>
  <w:p w:rsidR="004722E8" w:rsidRPr="004722E8" w:rsidRDefault="004722E8">
    <w:pPr>
      <w:pStyle w:val="En-tte"/>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622861"/>
    <w:multiLevelType w:val="hybridMultilevel"/>
    <w:tmpl w:val="1B7491BE"/>
    <w:lvl w:ilvl="0" w:tplc="B6463E7E">
      <w:start w:val="1"/>
      <w:numFmt w:val="decimal"/>
      <w:lvlText w:val="%1"/>
      <w:lvlJc w:val="left"/>
      <w:pPr>
        <w:ind w:left="360" w:hanging="360"/>
      </w:pPr>
      <w:rPr>
        <w:rFonts w:asciiTheme="minorHAnsi" w:eastAsia="Times New Roman" w:hAnsiTheme="minorHAnsi" w:cstheme="minorHAnsi"/>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501"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6FBD6B00"/>
    <w:multiLevelType w:val="hybridMultilevel"/>
    <w:tmpl w:val="CAD017FA"/>
    <w:lvl w:ilvl="0" w:tplc="1638A9AE">
      <w:start w:val="1"/>
      <w:numFmt w:val="decimal"/>
      <w:lvlText w:val="%1"/>
      <w:lvlJc w:val="left"/>
      <w:pPr>
        <w:ind w:left="720" w:hanging="360"/>
      </w:pPr>
      <w:rPr>
        <w:rFonts w:ascii="Calibri" w:eastAsia="Times New Roman" w:hAnsi="Calibri" w:cs="Calibr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2E8"/>
    <w:rsid w:val="00154A73"/>
    <w:rsid w:val="004722E8"/>
    <w:rsid w:val="00665C6C"/>
    <w:rsid w:val="008A511A"/>
    <w:rsid w:val="008F00ED"/>
    <w:rsid w:val="00A909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D406"/>
  <w15:chartTrackingRefBased/>
  <w15:docId w15:val="{40E61026-462B-4BE0-AB07-2E7E12E4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2E8"/>
    <w:pPr>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722E8"/>
    <w:pPr>
      <w:spacing w:after="0" w:line="240" w:lineRule="auto"/>
    </w:pPr>
    <w:rPr>
      <w:rFonts w:ascii="Calibri" w:eastAsia="Times New Roman" w:hAnsi="Calibri" w:cs="Times New Roman"/>
    </w:rPr>
  </w:style>
  <w:style w:type="paragraph" w:styleId="Paragraphedeliste">
    <w:name w:val="List Paragraph"/>
    <w:basedOn w:val="Normal"/>
    <w:uiPriority w:val="34"/>
    <w:qFormat/>
    <w:rsid w:val="004722E8"/>
    <w:pPr>
      <w:overflowPunct/>
      <w:ind w:left="720"/>
      <w:contextualSpacing/>
    </w:pPr>
    <w:rPr>
      <w:rFonts w:eastAsia="Calibri"/>
      <w:color w:val="auto"/>
      <w:lang w:eastAsia="en-US"/>
    </w:rPr>
  </w:style>
  <w:style w:type="paragraph" w:customStyle="1" w:styleId="DefaultText1">
    <w:name w:val="Default Text:1"/>
    <w:basedOn w:val="Normal"/>
    <w:uiPriority w:val="99"/>
    <w:rsid w:val="004722E8"/>
    <w:rPr>
      <w:sz w:val="24"/>
      <w:lang w:val="en-US"/>
    </w:rPr>
  </w:style>
  <w:style w:type="paragraph" w:customStyle="1" w:styleId="DefaultText">
    <w:name w:val="Default Text"/>
    <w:basedOn w:val="Normal"/>
    <w:uiPriority w:val="99"/>
    <w:rsid w:val="004722E8"/>
    <w:rPr>
      <w:sz w:val="24"/>
      <w:lang w:val="en-US"/>
    </w:rPr>
  </w:style>
  <w:style w:type="paragraph" w:styleId="En-tte">
    <w:name w:val="header"/>
    <w:aliases w:val="wcp_Header,Header_En tete"/>
    <w:basedOn w:val="Normal"/>
    <w:link w:val="En-tteCar"/>
    <w:uiPriority w:val="99"/>
    <w:unhideWhenUsed/>
    <w:rsid w:val="004722E8"/>
    <w:pPr>
      <w:tabs>
        <w:tab w:val="center" w:pos="4536"/>
        <w:tab w:val="right" w:pos="9072"/>
      </w:tabs>
    </w:pPr>
  </w:style>
  <w:style w:type="character" w:customStyle="1" w:styleId="En-tteCar">
    <w:name w:val="En-tête Car"/>
    <w:aliases w:val="wcp_Header Car,Header_En tete Car"/>
    <w:basedOn w:val="Policepardfaut"/>
    <w:link w:val="En-tte"/>
    <w:uiPriority w:val="99"/>
    <w:rsid w:val="004722E8"/>
    <w:rPr>
      <w:rFonts w:ascii="Times New Roman" w:eastAsia="Times New Roman" w:hAnsi="Times New Roman" w:cs="Times New Roman"/>
      <w:color w:val="000000"/>
      <w:sz w:val="20"/>
      <w:szCs w:val="20"/>
      <w:lang w:eastAsia="fr-FR"/>
    </w:rPr>
  </w:style>
  <w:style w:type="paragraph" w:styleId="Pieddepage">
    <w:name w:val="footer"/>
    <w:basedOn w:val="Normal"/>
    <w:link w:val="PieddepageCar"/>
    <w:uiPriority w:val="99"/>
    <w:unhideWhenUsed/>
    <w:rsid w:val="004722E8"/>
    <w:pPr>
      <w:tabs>
        <w:tab w:val="center" w:pos="4536"/>
        <w:tab w:val="right" w:pos="9072"/>
      </w:tabs>
    </w:pPr>
  </w:style>
  <w:style w:type="character" w:customStyle="1" w:styleId="PieddepageCar">
    <w:name w:val="Pied de page Car"/>
    <w:basedOn w:val="Policepardfaut"/>
    <w:link w:val="Pieddepage"/>
    <w:uiPriority w:val="99"/>
    <w:rsid w:val="004722E8"/>
    <w:rPr>
      <w:rFonts w:ascii="Times New Roman" w:eastAsia="Times New Roman" w:hAnsi="Times New Roman" w:cs="Times New Roman"/>
      <w:color w:val="000000"/>
      <w:sz w:val="20"/>
      <w:szCs w:val="20"/>
      <w:lang w:eastAsia="fr-FR"/>
    </w:rPr>
  </w:style>
  <w:style w:type="paragraph" w:customStyle="1" w:styleId="Textepardfaut">
    <w:name w:val="Texte par défaut"/>
    <w:basedOn w:val="Normal"/>
    <w:uiPriority w:val="99"/>
    <w:rsid w:val="004722E8"/>
    <w:pPr>
      <w:overflowPunct/>
    </w:pPr>
    <w:rPr>
      <w:rFonts w:eastAsiaTheme="minorHAnsi"/>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4FBDF276F34D9FABD652B36B09AD61"/>
        <w:category>
          <w:name w:val="Général"/>
          <w:gallery w:val="placeholder"/>
        </w:category>
        <w:types>
          <w:type w:val="bbPlcHdr"/>
        </w:types>
        <w:behaviors>
          <w:behavior w:val="content"/>
        </w:behaviors>
        <w:guid w:val="{2F5D7987-8D37-4F2D-AAA4-CF7BCDD0D219}"/>
      </w:docPartPr>
      <w:docPartBody>
        <w:p w:rsidR="00066842" w:rsidRDefault="0052481E" w:rsidP="0052481E">
          <w:pPr>
            <w:pStyle w:val="9B4FBDF276F34D9FABD652B36B09AD61"/>
          </w:pPr>
          <w:r>
            <w:rPr>
              <w:rStyle w:val="Textedelespacerserv"/>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Type Md BT">
    <w:altName w:val="Century"/>
    <w:charset w:val="00"/>
    <w:family w:val="roman"/>
    <w:pitch w:val="variable"/>
    <w:sig w:usb0="00000087" w:usb1="00000000" w:usb2="00000000" w:usb3="00000000" w:csb0="0000001B" w:csb1="00000000"/>
  </w:font>
  <w:font w:name="Bitstream Vera Serif">
    <w:altName w:val="Bodoni MT"/>
    <w:charset w:val="00"/>
    <w:family w:val="roman"/>
    <w:pitch w:val="variable"/>
    <w:sig w:usb0="00000003"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81E"/>
    <w:rsid w:val="00066842"/>
    <w:rsid w:val="0052481E"/>
    <w:rsid w:val="00E66BFE"/>
    <w:rsid w:val="00F677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52481E"/>
    <w:rPr>
      <w:color w:val="808080"/>
    </w:rPr>
  </w:style>
  <w:style w:type="paragraph" w:customStyle="1" w:styleId="9B4FBDF276F34D9FABD652B36B09AD61">
    <w:name w:val="9B4FBDF276F34D9FABD652B36B09AD61"/>
    <w:rsid w:val="00524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2955</Words>
  <Characters>16253</Characters>
  <Application>Microsoft Office Word</Application>
  <DocSecurity>0</DocSecurity>
  <Lines>135</Lines>
  <Paragraphs>38</Paragraphs>
  <ScaleCrop>false</ScaleCrop>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AVIS DAO …..-22 fourniture d’un lot de 750 000 cartons d’emballage Diamaor à la SODECOTON.</dc:creator>
  <cp:keywords/>
  <dc:description/>
  <cp:lastModifiedBy>Halimatou Yaya</cp:lastModifiedBy>
  <cp:revision>2</cp:revision>
  <dcterms:created xsi:type="dcterms:W3CDTF">2022-11-01T14:34:00Z</dcterms:created>
  <dcterms:modified xsi:type="dcterms:W3CDTF">2022-11-04T08:47:00Z</dcterms:modified>
</cp:coreProperties>
</file>